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BE103" w14:textId="70F6FA0F" w:rsidR="007443DD" w:rsidRDefault="00E42797" w:rsidP="005B2F00">
      <w:pPr>
        <w:spacing w:after="233" w:line="259" w:lineRule="auto"/>
        <w:ind w:left="3092" w:firstLine="0"/>
      </w:pPr>
      <w:r>
        <w:rPr>
          <w:noProof/>
          <w:lang w:eastAsia="en-US" w:bidi="kn-IN"/>
        </w:rPr>
        <w:drawing>
          <wp:inline distT="0" distB="0" distL="0" distR="0" wp14:anchorId="0D339FCF" wp14:editId="10867708">
            <wp:extent cx="2634238" cy="127952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0"/>
                    <a:stretch>
                      <a:fillRect/>
                    </a:stretch>
                  </pic:blipFill>
                  <pic:spPr>
                    <a:xfrm>
                      <a:off x="0" y="0"/>
                      <a:ext cx="2634238" cy="1279525"/>
                    </a:xfrm>
                    <a:prstGeom prst="rect">
                      <a:avLst/>
                    </a:prstGeom>
                  </pic:spPr>
                </pic:pic>
              </a:graphicData>
            </a:graphic>
          </wp:inline>
        </w:drawing>
      </w:r>
    </w:p>
    <w:p w14:paraId="68C9E5BD" w14:textId="77777777" w:rsidR="00E83334" w:rsidRDefault="00D91921" w:rsidP="005B2F00">
      <w:pPr>
        <w:spacing w:after="36" w:line="259" w:lineRule="auto"/>
        <w:jc w:val="center"/>
        <w:rPr>
          <w:b/>
          <w:sz w:val="40"/>
        </w:rPr>
      </w:pPr>
      <w:r>
        <w:rPr>
          <w:b/>
          <w:sz w:val="40"/>
        </w:rPr>
        <w:t xml:space="preserve">SERBIAN </w:t>
      </w:r>
      <w:r w:rsidR="002332AD">
        <w:rPr>
          <w:b/>
          <w:sz w:val="40"/>
        </w:rPr>
        <w:t xml:space="preserve">(SERBIA) </w:t>
      </w:r>
      <w:r w:rsidR="00E42797">
        <w:rPr>
          <w:b/>
          <w:sz w:val="40"/>
        </w:rPr>
        <w:t>LOCALIZATION STYLE</w:t>
      </w:r>
      <w:r w:rsidR="002332AD">
        <w:rPr>
          <w:b/>
          <w:sz w:val="40"/>
        </w:rPr>
        <w:t xml:space="preserve"> </w:t>
      </w:r>
    </w:p>
    <w:p w14:paraId="1178B803" w14:textId="78798400" w:rsidR="007443DD" w:rsidRPr="002332AD" w:rsidRDefault="00E42797" w:rsidP="005B2F00">
      <w:pPr>
        <w:spacing w:after="36" w:line="259" w:lineRule="auto"/>
        <w:jc w:val="center"/>
        <w:rPr>
          <w:b/>
          <w:sz w:val="40"/>
        </w:rPr>
      </w:pPr>
      <w:r>
        <w:rPr>
          <w:b/>
          <w:sz w:val="40"/>
        </w:rPr>
        <w:t>AND TECHNICAL GUIDE</w:t>
      </w:r>
    </w:p>
    <w:p w14:paraId="5F380CBA" w14:textId="4DE411F3" w:rsidR="007443DD" w:rsidRDefault="00E42797" w:rsidP="005B2F00">
      <w:pPr>
        <w:spacing w:after="127" w:line="259" w:lineRule="auto"/>
        <w:ind w:left="2643" w:firstLine="0"/>
      </w:pPr>
      <w:r>
        <w:rPr>
          <w:b/>
          <w:i/>
        </w:rPr>
        <w:t>**For Amazon Prime Video Licensors &amp; Vendors Only**</w:t>
      </w:r>
    </w:p>
    <w:p w14:paraId="044D19E9" w14:textId="419184E6" w:rsidR="007443DD" w:rsidRDefault="007443DD" w:rsidP="005B2F00">
      <w:pPr>
        <w:spacing w:after="0" w:line="259" w:lineRule="auto"/>
        <w:ind w:left="0" w:firstLine="0"/>
      </w:pPr>
    </w:p>
    <w:p w14:paraId="1CE7A70F" w14:textId="5B8A2D2C" w:rsidR="007443DD" w:rsidRDefault="00E42797" w:rsidP="005B2F00">
      <w:pPr>
        <w:spacing w:after="0" w:line="259" w:lineRule="auto"/>
        <w:ind w:left="101" w:firstLine="0"/>
        <w:jc w:val="center"/>
      </w:pPr>
      <w:r w:rsidRPr="13D66DFF">
        <w:rPr>
          <w:sz w:val="24"/>
          <w:szCs w:val="24"/>
        </w:rPr>
        <w:t xml:space="preserve">Last Revision: </w:t>
      </w:r>
      <w:r w:rsidR="00733EDA" w:rsidRPr="00733EDA">
        <w:rPr>
          <w:sz w:val="24"/>
          <w:szCs w:val="24"/>
        </w:rPr>
        <w:t xml:space="preserve">May 20, </w:t>
      </w:r>
      <w:r w:rsidR="00F76DE1">
        <w:rPr>
          <w:sz w:val="24"/>
          <w:szCs w:val="24"/>
        </w:rPr>
        <w:t>2026</w:t>
      </w:r>
      <w:r w:rsidRPr="13D66DFF">
        <w:rPr>
          <w:sz w:val="24"/>
          <w:szCs w:val="24"/>
        </w:rPr>
        <w:t xml:space="preserve"> </w:t>
      </w:r>
      <w:r>
        <w:br w:type="page"/>
      </w:r>
    </w:p>
    <w:p w14:paraId="7E00B2C0" w14:textId="77777777" w:rsidR="007443DD" w:rsidRDefault="00E42797" w:rsidP="005B2F00">
      <w:pPr>
        <w:spacing w:after="785" w:line="259" w:lineRule="auto"/>
        <w:ind w:left="100" w:firstLine="0"/>
        <w:jc w:val="center"/>
      </w:pPr>
      <w:r w:rsidRPr="2BD062E7">
        <w:rPr>
          <w:b/>
          <w:bCs/>
          <w:sz w:val="40"/>
          <w:szCs w:val="40"/>
        </w:rPr>
        <w:lastRenderedPageBreak/>
        <w:t xml:space="preserve">Table of Contents </w:t>
      </w:r>
    </w:p>
    <w:sdt>
      <w:sdtPr>
        <w:id w:val="766350970"/>
        <w:docPartObj>
          <w:docPartGallery w:val="Table of Contents"/>
          <w:docPartUnique/>
        </w:docPartObj>
      </w:sdtPr>
      <w:sdtEndPr>
        <w:rPr>
          <w:b/>
          <w:bCs/>
          <w:noProof/>
        </w:rPr>
      </w:sdtEndPr>
      <w:sdtContent>
        <w:p w14:paraId="6EEE3F36" w14:textId="614753E8" w:rsidR="00D31597" w:rsidRDefault="00D31597" w:rsidP="00433820"/>
        <w:p w14:paraId="421D74FA" w14:textId="26568492" w:rsidR="00D31597" w:rsidRDefault="2BD062E7" w:rsidP="005B2F00">
          <w:pPr>
            <w:pStyle w:val="TOC1"/>
            <w:tabs>
              <w:tab w:val="right" w:leader="dot" w:pos="10110"/>
            </w:tabs>
            <w:rPr>
              <w:rFonts w:asciiTheme="minorHAnsi" w:eastAsiaTheme="minorEastAsia" w:hAnsiTheme="minorHAnsi" w:cstheme="minorBidi"/>
              <w:noProof/>
              <w:color w:val="auto"/>
              <w:lang w:eastAsia="ko-KR"/>
            </w:rPr>
          </w:pPr>
          <w:r w:rsidRPr="361A96FB">
            <w:fldChar w:fldCharType="begin"/>
          </w:r>
          <w:r w:rsidR="00D31597">
            <w:instrText xml:space="preserve"> TOC \o "1-3" \h \z \u </w:instrText>
          </w:r>
          <w:r w:rsidRPr="361A96FB">
            <w:fldChar w:fldCharType="separate"/>
          </w:r>
          <w:hyperlink w:anchor="_Toc224147562" w:history="1">
            <w:r w:rsidR="00D31597" w:rsidRPr="00261D35">
              <w:rPr>
                <w:rStyle w:val="Hyperlink"/>
                <w:noProof/>
              </w:rPr>
              <w:t>1. General Subtitling Rules</w:t>
            </w:r>
            <w:r w:rsidR="00D31597">
              <w:rPr>
                <w:noProof/>
                <w:webHidden/>
              </w:rPr>
              <w:tab/>
            </w:r>
            <w:r w:rsidR="00D31597">
              <w:rPr>
                <w:noProof/>
                <w:webHidden/>
              </w:rPr>
              <w:fldChar w:fldCharType="begin"/>
            </w:r>
            <w:r w:rsidR="00D31597">
              <w:rPr>
                <w:noProof/>
                <w:webHidden/>
              </w:rPr>
              <w:instrText xml:space="preserve"> PAGEREF _Toc224147562 \h </w:instrText>
            </w:r>
            <w:r w:rsidR="00D31597">
              <w:rPr>
                <w:noProof/>
                <w:webHidden/>
              </w:rPr>
            </w:r>
            <w:r w:rsidR="00D31597">
              <w:rPr>
                <w:noProof/>
                <w:webHidden/>
              </w:rPr>
              <w:fldChar w:fldCharType="separate"/>
            </w:r>
            <w:r w:rsidR="00E82268">
              <w:rPr>
                <w:noProof/>
                <w:webHidden/>
              </w:rPr>
              <w:t>3</w:t>
            </w:r>
            <w:r w:rsidR="00D31597">
              <w:rPr>
                <w:noProof/>
                <w:webHidden/>
              </w:rPr>
              <w:fldChar w:fldCharType="end"/>
            </w:r>
          </w:hyperlink>
        </w:p>
        <w:p w14:paraId="7F1D7136" w14:textId="7076E7EB"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63" w:history="1">
            <w:r w:rsidR="00D31597" w:rsidRPr="00261D35">
              <w:rPr>
                <w:rStyle w:val="Hyperlink"/>
                <w:noProof/>
              </w:rPr>
              <w:t>2. Font Information</w:t>
            </w:r>
            <w:r w:rsidR="00D31597">
              <w:rPr>
                <w:noProof/>
                <w:webHidden/>
              </w:rPr>
              <w:tab/>
            </w:r>
            <w:r w:rsidR="00D31597">
              <w:rPr>
                <w:noProof/>
                <w:webHidden/>
              </w:rPr>
              <w:fldChar w:fldCharType="begin"/>
            </w:r>
            <w:r w:rsidR="00D31597">
              <w:rPr>
                <w:noProof/>
                <w:webHidden/>
              </w:rPr>
              <w:instrText xml:space="preserve"> PAGEREF _Toc224147563 \h </w:instrText>
            </w:r>
            <w:r w:rsidR="00D31597">
              <w:rPr>
                <w:noProof/>
                <w:webHidden/>
              </w:rPr>
            </w:r>
            <w:r w:rsidR="00D31597">
              <w:rPr>
                <w:noProof/>
                <w:webHidden/>
              </w:rPr>
              <w:fldChar w:fldCharType="separate"/>
            </w:r>
            <w:r w:rsidR="00E82268">
              <w:rPr>
                <w:noProof/>
                <w:webHidden/>
              </w:rPr>
              <w:t>3</w:t>
            </w:r>
            <w:r w:rsidR="00D31597">
              <w:rPr>
                <w:noProof/>
                <w:webHidden/>
              </w:rPr>
              <w:fldChar w:fldCharType="end"/>
            </w:r>
          </w:hyperlink>
        </w:p>
        <w:p w14:paraId="278D0F04" w14:textId="017C1658"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64" w:history="1">
            <w:r w:rsidR="00D31597" w:rsidRPr="00261D35">
              <w:rPr>
                <w:rStyle w:val="Hyperlink"/>
                <w:noProof/>
              </w:rPr>
              <w:t>3. Reading Speed</w:t>
            </w:r>
            <w:r w:rsidR="00D31597">
              <w:rPr>
                <w:noProof/>
                <w:webHidden/>
              </w:rPr>
              <w:tab/>
            </w:r>
            <w:r w:rsidR="00D31597">
              <w:rPr>
                <w:noProof/>
                <w:webHidden/>
              </w:rPr>
              <w:fldChar w:fldCharType="begin"/>
            </w:r>
            <w:r w:rsidR="00D31597">
              <w:rPr>
                <w:noProof/>
                <w:webHidden/>
              </w:rPr>
              <w:instrText xml:space="preserve"> PAGEREF _Toc224147564 \h </w:instrText>
            </w:r>
            <w:r w:rsidR="00D31597">
              <w:rPr>
                <w:noProof/>
                <w:webHidden/>
              </w:rPr>
            </w:r>
            <w:r w:rsidR="00D31597">
              <w:rPr>
                <w:noProof/>
                <w:webHidden/>
              </w:rPr>
              <w:fldChar w:fldCharType="separate"/>
            </w:r>
            <w:r w:rsidR="00E82268">
              <w:rPr>
                <w:noProof/>
                <w:webHidden/>
              </w:rPr>
              <w:t>3</w:t>
            </w:r>
            <w:r w:rsidR="00D31597">
              <w:rPr>
                <w:noProof/>
                <w:webHidden/>
              </w:rPr>
              <w:fldChar w:fldCharType="end"/>
            </w:r>
          </w:hyperlink>
        </w:p>
        <w:p w14:paraId="6985E398" w14:textId="6E2AC7FA"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65" w:history="1">
            <w:r w:rsidR="00D31597" w:rsidRPr="00261D35">
              <w:rPr>
                <w:rStyle w:val="Hyperlink"/>
                <w:noProof/>
              </w:rPr>
              <w:t>4. Duration</w:t>
            </w:r>
            <w:r w:rsidR="00D31597">
              <w:rPr>
                <w:noProof/>
                <w:webHidden/>
              </w:rPr>
              <w:tab/>
            </w:r>
            <w:r w:rsidR="00D31597">
              <w:rPr>
                <w:noProof/>
                <w:webHidden/>
              </w:rPr>
              <w:fldChar w:fldCharType="begin"/>
            </w:r>
            <w:r w:rsidR="00D31597">
              <w:rPr>
                <w:noProof/>
                <w:webHidden/>
              </w:rPr>
              <w:instrText xml:space="preserve"> PAGEREF _Toc224147565 \h </w:instrText>
            </w:r>
            <w:r w:rsidR="00D31597">
              <w:rPr>
                <w:noProof/>
                <w:webHidden/>
              </w:rPr>
            </w:r>
            <w:r w:rsidR="00D31597">
              <w:rPr>
                <w:noProof/>
                <w:webHidden/>
              </w:rPr>
              <w:fldChar w:fldCharType="separate"/>
            </w:r>
            <w:r w:rsidR="00E82268">
              <w:rPr>
                <w:noProof/>
                <w:webHidden/>
              </w:rPr>
              <w:t>3</w:t>
            </w:r>
            <w:r w:rsidR="00D31597">
              <w:rPr>
                <w:noProof/>
                <w:webHidden/>
              </w:rPr>
              <w:fldChar w:fldCharType="end"/>
            </w:r>
          </w:hyperlink>
        </w:p>
        <w:p w14:paraId="50792193" w14:textId="2FB8AC16"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66" w:history="1">
            <w:r w:rsidR="00D31597" w:rsidRPr="00261D35">
              <w:rPr>
                <w:rStyle w:val="Hyperlink"/>
                <w:noProof/>
              </w:rPr>
              <w:t>5. Frame Rate</w:t>
            </w:r>
            <w:r w:rsidR="00D31597">
              <w:rPr>
                <w:noProof/>
                <w:webHidden/>
              </w:rPr>
              <w:tab/>
            </w:r>
            <w:r w:rsidR="00D31597">
              <w:rPr>
                <w:noProof/>
                <w:webHidden/>
              </w:rPr>
              <w:fldChar w:fldCharType="begin"/>
            </w:r>
            <w:r w:rsidR="00D31597">
              <w:rPr>
                <w:noProof/>
                <w:webHidden/>
              </w:rPr>
              <w:instrText xml:space="preserve"> PAGEREF _Toc224147566 \h </w:instrText>
            </w:r>
            <w:r w:rsidR="00D31597">
              <w:rPr>
                <w:noProof/>
                <w:webHidden/>
              </w:rPr>
            </w:r>
            <w:r w:rsidR="00D31597">
              <w:rPr>
                <w:noProof/>
                <w:webHidden/>
              </w:rPr>
              <w:fldChar w:fldCharType="separate"/>
            </w:r>
            <w:r w:rsidR="00E82268">
              <w:rPr>
                <w:noProof/>
                <w:webHidden/>
              </w:rPr>
              <w:t>3</w:t>
            </w:r>
            <w:r w:rsidR="00D31597">
              <w:rPr>
                <w:noProof/>
                <w:webHidden/>
              </w:rPr>
              <w:fldChar w:fldCharType="end"/>
            </w:r>
          </w:hyperlink>
        </w:p>
        <w:p w14:paraId="5209D8B2" w14:textId="7AE1A5D8"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67" w:history="1">
            <w:r w:rsidR="00D31597" w:rsidRPr="00261D35">
              <w:rPr>
                <w:rStyle w:val="Hyperlink"/>
                <w:noProof/>
              </w:rPr>
              <w:t>6. Frame Gap</w:t>
            </w:r>
            <w:r w:rsidR="00D31597">
              <w:rPr>
                <w:noProof/>
                <w:webHidden/>
              </w:rPr>
              <w:tab/>
            </w:r>
            <w:r w:rsidR="00D31597">
              <w:rPr>
                <w:noProof/>
                <w:webHidden/>
              </w:rPr>
              <w:fldChar w:fldCharType="begin"/>
            </w:r>
            <w:r w:rsidR="00D31597">
              <w:rPr>
                <w:noProof/>
                <w:webHidden/>
              </w:rPr>
              <w:instrText xml:space="preserve"> PAGEREF _Toc224147567 \h </w:instrText>
            </w:r>
            <w:r w:rsidR="00D31597">
              <w:rPr>
                <w:noProof/>
                <w:webHidden/>
              </w:rPr>
            </w:r>
            <w:r w:rsidR="00D31597">
              <w:rPr>
                <w:noProof/>
                <w:webHidden/>
              </w:rPr>
              <w:fldChar w:fldCharType="separate"/>
            </w:r>
            <w:r w:rsidR="00E82268">
              <w:rPr>
                <w:noProof/>
                <w:webHidden/>
              </w:rPr>
              <w:t>4</w:t>
            </w:r>
            <w:r w:rsidR="00D31597">
              <w:rPr>
                <w:noProof/>
                <w:webHidden/>
              </w:rPr>
              <w:fldChar w:fldCharType="end"/>
            </w:r>
          </w:hyperlink>
        </w:p>
        <w:p w14:paraId="5ECB0BC4" w14:textId="5BEB264D"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68" w:history="1">
            <w:r w:rsidR="00D31597" w:rsidRPr="00261D35">
              <w:rPr>
                <w:rStyle w:val="Hyperlink"/>
                <w:noProof/>
              </w:rPr>
              <w:t>7. Line Treatment</w:t>
            </w:r>
            <w:r w:rsidR="00D31597">
              <w:rPr>
                <w:noProof/>
                <w:webHidden/>
              </w:rPr>
              <w:tab/>
            </w:r>
            <w:r w:rsidR="00D31597">
              <w:rPr>
                <w:noProof/>
                <w:webHidden/>
              </w:rPr>
              <w:fldChar w:fldCharType="begin"/>
            </w:r>
            <w:r w:rsidR="00D31597">
              <w:rPr>
                <w:noProof/>
                <w:webHidden/>
              </w:rPr>
              <w:instrText xml:space="preserve"> PAGEREF _Toc224147568 \h </w:instrText>
            </w:r>
            <w:r w:rsidR="00D31597">
              <w:rPr>
                <w:noProof/>
                <w:webHidden/>
              </w:rPr>
            </w:r>
            <w:r w:rsidR="00D31597">
              <w:rPr>
                <w:noProof/>
                <w:webHidden/>
              </w:rPr>
              <w:fldChar w:fldCharType="separate"/>
            </w:r>
            <w:r w:rsidR="00E82268">
              <w:rPr>
                <w:noProof/>
                <w:webHidden/>
              </w:rPr>
              <w:t>4</w:t>
            </w:r>
            <w:r w:rsidR="00D31597">
              <w:rPr>
                <w:noProof/>
                <w:webHidden/>
              </w:rPr>
              <w:fldChar w:fldCharType="end"/>
            </w:r>
          </w:hyperlink>
        </w:p>
        <w:p w14:paraId="2E8F35A5" w14:textId="004E2F60"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69" w:history="1">
            <w:r w:rsidR="00D31597" w:rsidRPr="00261D35">
              <w:rPr>
                <w:rStyle w:val="Hyperlink"/>
                <w:noProof/>
              </w:rPr>
              <w:t>8. Positioning</w:t>
            </w:r>
            <w:r w:rsidR="00D31597">
              <w:rPr>
                <w:noProof/>
                <w:webHidden/>
              </w:rPr>
              <w:tab/>
            </w:r>
            <w:r w:rsidR="00D31597">
              <w:rPr>
                <w:noProof/>
                <w:webHidden/>
              </w:rPr>
              <w:fldChar w:fldCharType="begin"/>
            </w:r>
            <w:r w:rsidR="00D31597">
              <w:rPr>
                <w:noProof/>
                <w:webHidden/>
              </w:rPr>
              <w:instrText xml:space="preserve"> PAGEREF _Toc224147569 \h </w:instrText>
            </w:r>
            <w:r w:rsidR="00D31597">
              <w:rPr>
                <w:noProof/>
                <w:webHidden/>
              </w:rPr>
            </w:r>
            <w:r w:rsidR="00D31597">
              <w:rPr>
                <w:noProof/>
                <w:webHidden/>
              </w:rPr>
              <w:fldChar w:fldCharType="separate"/>
            </w:r>
            <w:r w:rsidR="00E82268">
              <w:rPr>
                <w:noProof/>
                <w:webHidden/>
              </w:rPr>
              <w:t>4</w:t>
            </w:r>
            <w:r w:rsidR="00D31597">
              <w:rPr>
                <w:noProof/>
                <w:webHidden/>
              </w:rPr>
              <w:fldChar w:fldCharType="end"/>
            </w:r>
          </w:hyperlink>
        </w:p>
        <w:p w14:paraId="4709D3CE" w14:textId="200AA5B9"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70" w:history="1">
            <w:r w:rsidR="00D31597" w:rsidRPr="00261D35">
              <w:rPr>
                <w:rStyle w:val="Hyperlink"/>
                <w:noProof/>
              </w:rPr>
              <w:t>9. Timing</w:t>
            </w:r>
            <w:r w:rsidR="00D31597">
              <w:rPr>
                <w:noProof/>
                <w:webHidden/>
              </w:rPr>
              <w:tab/>
            </w:r>
            <w:r w:rsidR="00D31597">
              <w:rPr>
                <w:noProof/>
                <w:webHidden/>
              </w:rPr>
              <w:fldChar w:fldCharType="begin"/>
            </w:r>
            <w:r w:rsidR="00D31597">
              <w:rPr>
                <w:noProof/>
                <w:webHidden/>
              </w:rPr>
              <w:instrText xml:space="preserve"> PAGEREF _Toc224147570 \h </w:instrText>
            </w:r>
            <w:r w:rsidR="00D31597">
              <w:rPr>
                <w:noProof/>
                <w:webHidden/>
              </w:rPr>
            </w:r>
            <w:r w:rsidR="00D31597">
              <w:rPr>
                <w:noProof/>
                <w:webHidden/>
              </w:rPr>
              <w:fldChar w:fldCharType="separate"/>
            </w:r>
            <w:r w:rsidR="00E82268">
              <w:rPr>
                <w:noProof/>
                <w:webHidden/>
              </w:rPr>
              <w:t>4</w:t>
            </w:r>
            <w:r w:rsidR="00D31597">
              <w:rPr>
                <w:noProof/>
                <w:webHidden/>
              </w:rPr>
              <w:fldChar w:fldCharType="end"/>
            </w:r>
          </w:hyperlink>
        </w:p>
        <w:p w14:paraId="5F0F7002" w14:textId="232D8A0E"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71" w:history="1">
            <w:r w:rsidR="00D31597" w:rsidRPr="00261D35">
              <w:rPr>
                <w:rStyle w:val="Hyperlink"/>
                <w:noProof/>
              </w:rPr>
              <w:t>10. Titles</w:t>
            </w:r>
            <w:r w:rsidR="00D31597">
              <w:rPr>
                <w:noProof/>
                <w:webHidden/>
              </w:rPr>
              <w:tab/>
            </w:r>
            <w:r w:rsidR="00D31597">
              <w:rPr>
                <w:noProof/>
                <w:webHidden/>
              </w:rPr>
              <w:fldChar w:fldCharType="begin"/>
            </w:r>
            <w:r w:rsidR="00D31597">
              <w:rPr>
                <w:noProof/>
                <w:webHidden/>
              </w:rPr>
              <w:instrText xml:space="preserve"> PAGEREF _Toc224147571 \h </w:instrText>
            </w:r>
            <w:r w:rsidR="00D31597">
              <w:rPr>
                <w:noProof/>
                <w:webHidden/>
              </w:rPr>
            </w:r>
            <w:r w:rsidR="00D31597">
              <w:rPr>
                <w:noProof/>
                <w:webHidden/>
              </w:rPr>
              <w:fldChar w:fldCharType="separate"/>
            </w:r>
            <w:r w:rsidR="00E82268">
              <w:rPr>
                <w:noProof/>
                <w:webHidden/>
              </w:rPr>
              <w:t>5</w:t>
            </w:r>
            <w:r w:rsidR="00D31597">
              <w:rPr>
                <w:noProof/>
                <w:webHidden/>
              </w:rPr>
              <w:fldChar w:fldCharType="end"/>
            </w:r>
          </w:hyperlink>
        </w:p>
        <w:p w14:paraId="6E48E553" w14:textId="7C91CEE4"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72" w:history="1">
            <w:r w:rsidR="00D31597" w:rsidRPr="00261D35">
              <w:rPr>
                <w:rStyle w:val="Hyperlink"/>
                <w:noProof/>
              </w:rPr>
              <w:t>11. Dual Speakers</w:t>
            </w:r>
            <w:r w:rsidR="00D31597">
              <w:rPr>
                <w:noProof/>
                <w:webHidden/>
              </w:rPr>
              <w:tab/>
            </w:r>
            <w:r w:rsidR="00D31597">
              <w:rPr>
                <w:noProof/>
                <w:webHidden/>
              </w:rPr>
              <w:fldChar w:fldCharType="begin"/>
            </w:r>
            <w:r w:rsidR="00D31597">
              <w:rPr>
                <w:noProof/>
                <w:webHidden/>
              </w:rPr>
              <w:instrText xml:space="preserve"> PAGEREF _Toc224147572 \h </w:instrText>
            </w:r>
            <w:r w:rsidR="00D31597">
              <w:rPr>
                <w:noProof/>
                <w:webHidden/>
              </w:rPr>
            </w:r>
            <w:r w:rsidR="00D31597">
              <w:rPr>
                <w:noProof/>
                <w:webHidden/>
              </w:rPr>
              <w:fldChar w:fldCharType="separate"/>
            </w:r>
            <w:r w:rsidR="00E82268">
              <w:rPr>
                <w:noProof/>
                <w:webHidden/>
              </w:rPr>
              <w:t>6</w:t>
            </w:r>
            <w:r w:rsidR="00D31597">
              <w:rPr>
                <w:noProof/>
                <w:webHidden/>
              </w:rPr>
              <w:fldChar w:fldCharType="end"/>
            </w:r>
          </w:hyperlink>
        </w:p>
        <w:p w14:paraId="7D9290DE" w14:textId="4FEFCAB4"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73" w:history="1">
            <w:r w:rsidR="00D31597" w:rsidRPr="00261D35">
              <w:rPr>
                <w:rStyle w:val="Hyperlink"/>
                <w:noProof/>
              </w:rPr>
              <w:t>12. Forced Narrative/Narrative Subtitles (for On-Screen Text)</w:t>
            </w:r>
            <w:r w:rsidR="00D31597">
              <w:rPr>
                <w:noProof/>
                <w:webHidden/>
              </w:rPr>
              <w:tab/>
            </w:r>
            <w:r w:rsidR="00D31597">
              <w:rPr>
                <w:noProof/>
                <w:webHidden/>
              </w:rPr>
              <w:fldChar w:fldCharType="begin"/>
            </w:r>
            <w:r w:rsidR="00D31597">
              <w:rPr>
                <w:noProof/>
                <w:webHidden/>
              </w:rPr>
              <w:instrText xml:space="preserve"> PAGEREF _Toc224147573 \h </w:instrText>
            </w:r>
            <w:r w:rsidR="00D31597">
              <w:rPr>
                <w:noProof/>
                <w:webHidden/>
              </w:rPr>
            </w:r>
            <w:r w:rsidR="00D31597">
              <w:rPr>
                <w:noProof/>
                <w:webHidden/>
              </w:rPr>
              <w:fldChar w:fldCharType="separate"/>
            </w:r>
            <w:r w:rsidR="00E82268">
              <w:rPr>
                <w:noProof/>
                <w:webHidden/>
              </w:rPr>
              <w:t>7</w:t>
            </w:r>
            <w:r w:rsidR="00D31597">
              <w:rPr>
                <w:noProof/>
                <w:webHidden/>
              </w:rPr>
              <w:fldChar w:fldCharType="end"/>
            </w:r>
          </w:hyperlink>
        </w:p>
        <w:bookmarkStart w:id="0" w:name="_GoBack"/>
        <w:p w14:paraId="7ACC8E41" w14:textId="7F653CCD"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r>
            <w:rPr>
              <w:noProof/>
            </w:rPr>
            <w:fldChar w:fldCharType="begin"/>
          </w:r>
          <w:r>
            <w:rPr>
              <w:noProof/>
            </w:rPr>
            <w:instrText xml:space="preserve"> HYPERLINK \l "_Toc224147574" </w:instrText>
          </w:r>
          <w:r w:rsidR="00E82268">
            <w:rPr>
              <w:noProof/>
            </w:rPr>
          </w:r>
          <w:r>
            <w:rPr>
              <w:noProof/>
            </w:rPr>
            <w:fldChar w:fldCharType="separate"/>
          </w:r>
          <w:r w:rsidR="00D31597" w:rsidRPr="00261D35">
            <w:rPr>
              <w:rStyle w:val="Hyperlink"/>
              <w:noProof/>
            </w:rPr>
            <w:t>13. Names</w:t>
          </w:r>
          <w:r w:rsidR="00D31597">
            <w:rPr>
              <w:noProof/>
              <w:webHidden/>
            </w:rPr>
            <w:tab/>
          </w:r>
          <w:r w:rsidR="00D31597">
            <w:rPr>
              <w:noProof/>
              <w:webHidden/>
            </w:rPr>
            <w:fldChar w:fldCharType="begin"/>
          </w:r>
          <w:r w:rsidR="00D31597">
            <w:rPr>
              <w:noProof/>
              <w:webHidden/>
            </w:rPr>
            <w:instrText xml:space="preserve"> PAGEREF _Toc224147574 \h </w:instrText>
          </w:r>
          <w:r w:rsidR="00D31597">
            <w:rPr>
              <w:noProof/>
              <w:webHidden/>
            </w:rPr>
          </w:r>
          <w:r w:rsidR="00D31597">
            <w:rPr>
              <w:noProof/>
              <w:webHidden/>
            </w:rPr>
            <w:fldChar w:fldCharType="separate"/>
          </w:r>
          <w:r w:rsidR="00E82268">
            <w:rPr>
              <w:noProof/>
              <w:webHidden/>
            </w:rPr>
            <w:t>8</w:t>
          </w:r>
          <w:r w:rsidR="00D31597">
            <w:rPr>
              <w:noProof/>
              <w:webHidden/>
            </w:rPr>
            <w:fldChar w:fldCharType="end"/>
          </w:r>
          <w:r>
            <w:rPr>
              <w:noProof/>
            </w:rPr>
            <w:fldChar w:fldCharType="end"/>
          </w:r>
        </w:p>
        <w:bookmarkEnd w:id="0"/>
        <w:p w14:paraId="147A4C53" w14:textId="00B66651"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r>
            <w:rPr>
              <w:noProof/>
            </w:rPr>
            <w:fldChar w:fldCharType="begin"/>
          </w:r>
          <w:r>
            <w:rPr>
              <w:noProof/>
            </w:rPr>
            <w:instrText xml:space="preserve"> HYPERLINK \l "_Toc224147575" </w:instrText>
          </w:r>
          <w:r w:rsidR="00E82268">
            <w:rPr>
              <w:noProof/>
            </w:rPr>
          </w:r>
          <w:r>
            <w:rPr>
              <w:noProof/>
            </w:rPr>
            <w:fldChar w:fldCharType="separate"/>
          </w:r>
          <w:r w:rsidR="00D31597" w:rsidRPr="00261D35">
            <w:rPr>
              <w:rStyle w:val="Hyperlink"/>
              <w:noProof/>
            </w:rPr>
            <w:t>14. Formality</w:t>
          </w:r>
          <w:r w:rsidR="00D31597">
            <w:rPr>
              <w:noProof/>
              <w:webHidden/>
            </w:rPr>
            <w:tab/>
          </w:r>
          <w:r w:rsidR="00D31597">
            <w:rPr>
              <w:noProof/>
              <w:webHidden/>
            </w:rPr>
            <w:fldChar w:fldCharType="begin"/>
          </w:r>
          <w:r w:rsidR="00D31597">
            <w:rPr>
              <w:noProof/>
              <w:webHidden/>
            </w:rPr>
            <w:instrText xml:space="preserve"> PAGEREF _Toc224147575 \h </w:instrText>
          </w:r>
          <w:r w:rsidR="00D31597">
            <w:rPr>
              <w:noProof/>
              <w:webHidden/>
            </w:rPr>
          </w:r>
          <w:r w:rsidR="00D31597">
            <w:rPr>
              <w:noProof/>
              <w:webHidden/>
            </w:rPr>
            <w:fldChar w:fldCharType="separate"/>
          </w:r>
          <w:r w:rsidR="00E82268">
            <w:rPr>
              <w:noProof/>
              <w:webHidden/>
            </w:rPr>
            <w:t>9</w:t>
          </w:r>
          <w:r w:rsidR="00D31597">
            <w:rPr>
              <w:noProof/>
              <w:webHidden/>
            </w:rPr>
            <w:fldChar w:fldCharType="end"/>
          </w:r>
          <w:r>
            <w:rPr>
              <w:noProof/>
            </w:rPr>
            <w:fldChar w:fldCharType="end"/>
          </w:r>
        </w:p>
        <w:p w14:paraId="32CED79B" w14:textId="576A6281"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76" w:history="1">
            <w:r w:rsidR="00D31597" w:rsidRPr="00261D35">
              <w:rPr>
                <w:rStyle w:val="Hyperlink"/>
                <w:noProof/>
              </w:rPr>
              <w:t>15. Spelling</w:t>
            </w:r>
            <w:r w:rsidR="00D31597">
              <w:rPr>
                <w:noProof/>
                <w:webHidden/>
              </w:rPr>
              <w:tab/>
            </w:r>
            <w:r w:rsidR="00D31597">
              <w:rPr>
                <w:noProof/>
                <w:webHidden/>
              </w:rPr>
              <w:fldChar w:fldCharType="begin"/>
            </w:r>
            <w:r w:rsidR="00D31597">
              <w:rPr>
                <w:noProof/>
                <w:webHidden/>
              </w:rPr>
              <w:instrText xml:space="preserve"> PAGEREF _Toc224147576 \h </w:instrText>
            </w:r>
            <w:r w:rsidR="00D31597">
              <w:rPr>
                <w:noProof/>
                <w:webHidden/>
              </w:rPr>
            </w:r>
            <w:r w:rsidR="00D31597">
              <w:rPr>
                <w:noProof/>
                <w:webHidden/>
              </w:rPr>
              <w:fldChar w:fldCharType="separate"/>
            </w:r>
            <w:r w:rsidR="00E82268">
              <w:rPr>
                <w:noProof/>
                <w:webHidden/>
              </w:rPr>
              <w:t>9</w:t>
            </w:r>
            <w:r w:rsidR="00D31597">
              <w:rPr>
                <w:noProof/>
                <w:webHidden/>
              </w:rPr>
              <w:fldChar w:fldCharType="end"/>
            </w:r>
          </w:hyperlink>
        </w:p>
        <w:p w14:paraId="44322BC7" w14:textId="2072A301"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77" w:history="1">
            <w:r w:rsidR="00D31597" w:rsidRPr="00261D35">
              <w:rPr>
                <w:rStyle w:val="Hyperlink"/>
                <w:noProof/>
              </w:rPr>
              <w:t>16. Abbreviations and Acronyms</w:t>
            </w:r>
            <w:r w:rsidR="00D31597">
              <w:rPr>
                <w:noProof/>
                <w:webHidden/>
              </w:rPr>
              <w:tab/>
            </w:r>
            <w:r w:rsidR="00D31597">
              <w:rPr>
                <w:noProof/>
                <w:webHidden/>
              </w:rPr>
              <w:fldChar w:fldCharType="begin"/>
            </w:r>
            <w:r w:rsidR="00D31597">
              <w:rPr>
                <w:noProof/>
                <w:webHidden/>
              </w:rPr>
              <w:instrText xml:space="preserve"> PAGEREF _Toc224147577 \h </w:instrText>
            </w:r>
            <w:r w:rsidR="00D31597">
              <w:rPr>
                <w:noProof/>
                <w:webHidden/>
              </w:rPr>
            </w:r>
            <w:r w:rsidR="00D31597">
              <w:rPr>
                <w:noProof/>
                <w:webHidden/>
              </w:rPr>
              <w:fldChar w:fldCharType="separate"/>
            </w:r>
            <w:r w:rsidR="00E82268">
              <w:rPr>
                <w:noProof/>
                <w:webHidden/>
              </w:rPr>
              <w:t>9</w:t>
            </w:r>
            <w:r w:rsidR="00D31597">
              <w:rPr>
                <w:noProof/>
                <w:webHidden/>
              </w:rPr>
              <w:fldChar w:fldCharType="end"/>
            </w:r>
          </w:hyperlink>
        </w:p>
        <w:p w14:paraId="53C63C4C" w14:textId="5F44CD09"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78" w:history="1">
            <w:r w:rsidR="00D31597" w:rsidRPr="00261D35">
              <w:rPr>
                <w:rStyle w:val="Hyperlink"/>
                <w:noProof/>
              </w:rPr>
              <w:t>17. Quotes</w:t>
            </w:r>
            <w:r w:rsidR="00D31597">
              <w:rPr>
                <w:noProof/>
                <w:webHidden/>
              </w:rPr>
              <w:tab/>
            </w:r>
            <w:r w:rsidR="00D31597">
              <w:rPr>
                <w:noProof/>
                <w:webHidden/>
              </w:rPr>
              <w:fldChar w:fldCharType="begin"/>
            </w:r>
            <w:r w:rsidR="00D31597">
              <w:rPr>
                <w:noProof/>
                <w:webHidden/>
              </w:rPr>
              <w:instrText xml:space="preserve"> PAGEREF _Toc224147578 \h </w:instrText>
            </w:r>
            <w:r w:rsidR="00D31597">
              <w:rPr>
                <w:noProof/>
                <w:webHidden/>
              </w:rPr>
            </w:r>
            <w:r w:rsidR="00D31597">
              <w:rPr>
                <w:noProof/>
                <w:webHidden/>
              </w:rPr>
              <w:fldChar w:fldCharType="separate"/>
            </w:r>
            <w:r w:rsidR="00E82268">
              <w:rPr>
                <w:noProof/>
                <w:webHidden/>
              </w:rPr>
              <w:t>9</w:t>
            </w:r>
            <w:r w:rsidR="00D31597">
              <w:rPr>
                <w:noProof/>
                <w:webHidden/>
              </w:rPr>
              <w:fldChar w:fldCharType="end"/>
            </w:r>
          </w:hyperlink>
        </w:p>
        <w:p w14:paraId="770402A0" w14:textId="35FF21C6"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79" w:history="1">
            <w:r w:rsidR="00D31597" w:rsidRPr="00261D35">
              <w:rPr>
                <w:rStyle w:val="Hyperlink"/>
                <w:noProof/>
              </w:rPr>
              <w:t>18. Continuity</w:t>
            </w:r>
            <w:r w:rsidR="00D31597">
              <w:rPr>
                <w:noProof/>
                <w:webHidden/>
              </w:rPr>
              <w:tab/>
            </w:r>
            <w:r w:rsidR="00D31597">
              <w:rPr>
                <w:noProof/>
                <w:webHidden/>
              </w:rPr>
              <w:fldChar w:fldCharType="begin"/>
            </w:r>
            <w:r w:rsidR="00D31597">
              <w:rPr>
                <w:noProof/>
                <w:webHidden/>
              </w:rPr>
              <w:instrText xml:space="preserve"> PAGEREF _Toc224147579 \h </w:instrText>
            </w:r>
            <w:r w:rsidR="00D31597">
              <w:rPr>
                <w:noProof/>
                <w:webHidden/>
              </w:rPr>
            </w:r>
            <w:r w:rsidR="00D31597">
              <w:rPr>
                <w:noProof/>
                <w:webHidden/>
              </w:rPr>
              <w:fldChar w:fldCharType="separate"/>
            </w:r>
            <w:r w:rsidR="00E82268">
              <w:rPr>
                <w:noProof/>
                <w:webHidden/>
              </w:rPr>
              <w:t>10</w:t>
            </w:r>
            <w:r w:rsidR="00D31597">
              <w:rPr>
                <w:noProof/>
                <w:webHidden/>
              </w:rPr>
              <w:fldChar w:fldCharType="end"/>
            </w:r>
          </w:hyperlink>
        </w:p>
        <w:p w14:paraId="6FE5BE37" w14:textId="068FC947"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80" w:history="1">
            <w:r w:rsidR="00D31597" w:rsidRPr="00261D35">
              <w:rPr>
                <w:rStyle w:val="Hyperlink"/>
                <w:noProof/>
              </w:rPr>
              <w:t>19. Italics</w:t>
            </w:r>
            <w:r w:rsidR="00D31597">
              <w:rPr>
                <w:noProof/>
                <w:webHidden/>
              </w:rPr>
              <w:tab/>
            </w:r>
            <w:r w:rsidR="00D31597">
              <w:rPr>
                <w:noProof/>
                <w:webHidden/>
              </w:rPr>
              <w:fldChar w:fldCharType="begin"/>
            </w:r>
            <w:r w:rsidR="00D31597">
              <w:rPr>
                <w:noProof/>
                <w:webHidden/>
              </w:rPr>
              <w:instrText xml:space="preserve"> PAGEREF _Toc224147580 \h </w:instrText>
            </w:r>
            <w:r w:rsidR="00D31597">
              <w:rPr>
                <w:noProof/>
                <w:webHidden/>
              </w:rPr>
            </w:r>
            <w:r w:rsidR="00D31597">
              <w:rPr>
                <w:noProof/>
                <w:webHidden/>
              </w:rPr>
              <w:fldChar w:fldCharType="separate"/>
            </w:r>
            <w:r w:rsidR="00E82268">
              <w:rPr>
                <w:noProof/>
                <w:webHidden/>
              </w:rPr>
              <w:t>11</w:t>
            </w:r>
            <w:r w:rsidR="00D31597">
              <w:rPr>
                <w:noProof/>
                <w:webHidden/>
              </w:rPr>
              <w:fldChar w:fldCharType="end"/>
            </w:r>
          </w:hyperlink>
        </w:p>
        <w:p w14:paraId="5BBF3B31" w14:textId="722B97A0" w:rsidR="00D31597" w:rsidRDefault="00DD4EA0" w:rsidP="005B2F00">
          <w:pPr>
            <w:pStyle w:val="TOC2"/>
            <w:tabs>
              <w:tab w:val="right" w:leader="dot" w:pos="10110"/>
            </w:tabs>
            <w:rPr>
              <w:rFonts w:asciiTheme="minorHAnsi" w:eastAsiaTheme="minorEastAsia" w:hAnsiTheme="minorHAnsi" w:cstheme="minorBidi"/>
              <w:noProof/>
              <w:color w:val="auto"/>
              <w:lang w:eastAsia="ko-KR"/>
            </w:rPr>
          </w:pPr>
          <w:hyperlink w:anchor="_Toc224147581" w:history="1">
            <w:r w:rsidR="00D31597" w:rsidRPr="00261D35">
              <w:rPr>
                <w:rStyle w:val="Hyperlink"/>
                <w:noProof/>
              </w:rPr>
              <w:t>20. Repetitions</w:t>
            </w:r>
            <w:r w:rsidR="00D31597">
              <w:rPr>
                <w:noProof/>
                <w:webHidden/>
              </w:rPr>
              <w:tab/>
            </w:r>
            <w:r w:rsidR="00D31597">
              <w:rPr>
                <w:noProof/>
                <w:webHidden/>
              </w:rPr>
              <w:fldChar w:fldCharType="begin"/>
            </w:r>
            <w:r w:rsidR="00D31597">
              <w:rPr>
                <w:noProof/>
                <w:webHidden/>
              </w:rPr>
              <w:instrText xml:space="preserve"> PAGEREF _Toc224147581 \h </w:instrText>
            </w:r>
            <w:r w:rsidR="00D31597">
              <w:rPr>
                <w:noProof/>
                <w:webHidden/>
              </w:rPr>
            </w:r>
            <w:r w:rsidR="00D31597">
              <w:rPr>
                <w:noProof/>
                <w:webHidden/>
              </w:rPr>
              <w:fldChar w:fldCharType="separate"/>
            </w:r>
            <w:r w:rsidR="00E82268">
              <w:rPr>
                <w:noProof/>
                <w:webHidden/>
              </w:rPr>
              <w:t>12</w:t>
            </w:r>
            <w:r w:rsidR="00D31597">
              <w:rPr>
                <w:noProof/>
                <w:webHidden/>
              </w:rPr>
              <w:fldChar w:fldCharType="end"/>
            </w:r>
          </w:hyperlink>
        </w:p>
        <w:p w14:paraId="524EA057" w14:textId="33038B93"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82" w:history="1">
            <w:r w:rsidR="00D31597" w:rsidRPr="00261D35">
              <w:rPr>
                <w:rStyle w:val="Hyperlink"/>
                <w:noProof/>
              </w:rPr>
              <w:t>21. Numbers</w:t>
            </w:r>
            <w:r w:rsidR="00D31597">
              <w:rPr>
                <w:noProof/>
                <w:webHidden/>
              </w:rPr>
              <w:tab/>
            </w:r>
            <w:r w:rsidR="00D31597">
              <w:rPr>
                <w:noProof/>
                <w:webHidden/>
              </w:rPr>
              <w:fldChar w:fldCharType="begin"/>
            </w:r>
            <w:r w:rsidR="00D31597">
              <w:rPr>
                <w:noProof/>
                <w:webHidden/>
              </w:rPr>
              <w:instrText xml:space="preserve"> PAGEREF _Toc224147582 \h </w:instrText>
            </w:r>
            <w:r w:rsidR="00D31597">
              <w:rPr>
                <w:noProof/>
                <w:webHidden/>
              </w:rPr>
            </w:r>
            <w:r w:rsidR="00D31597">
              <w:rPr>
                <w:noProof/>
                <w:webHidden/>
              </w:rPr>
              <w:fldChar w:fldCharType="separate"/>
            </w:r>
            <w:r w:rsidR="00E82268">
              <w:rPr>
                <w:noProof/>
                <w:webHidden/>
              </w:rPr>
              <w:t>12</w:t>
            </w:r>
            <w:r w:rsidR="00D31597">
              <w:rPr>
                <w:noProof/>
                <w:webHidden/>
              </w:rPr>
              <w:fldChar w:fldCharType="end"/>
            </w:r>
          </w:hyperlink>
        </w:p>
        <w:p w14:paraId="2D6A05C5" w14:textId="1A95AA71"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83" w:history="1">
            <w:r w:rsidR="00D31597" w:rsidRPr="00261D35">
              <w:rPr>
                <w:rStyle w:val="Hyperlink"/>
                <w:noProof/>
              </w:rPr>
              <w:t>22. Foreign Language Dialogue</w:t>
            </w:r>
            <w:r w:rsidR="00D31597">
              <w:rPr>
                <w:noProof/>
                <w:webHidden/>
              </w:rPr>
              <w:tab/>
            </w:r>
            <w:r w:rsidR="00D31597">
              <w:rPr>
                <w:noProof/>
                <w:webHidden/>
              </w:rPr>
              <w:fldChar w:fldCharType="begin"/>
            </w:r>
            <w:r w:rsidR="00D31597">
              <w:rPr>
                <w:noProof/>
                <w:webHidden/>
              </w:rPr>
              <w:instrText xml:space="preserve"> PAGEREF _Toc224147583 \h </w:instrText>
            </w:r>
            <w:r w:rsidR="00D31597">
              <w:rPr>
                <w:noProof/>
                <w:webHidden/>
              </w:rPr>
            </w:r>
            <w:r w:rsidR="00D31597">
              <w:rPr>
                <w:noProof/>
                <w:webHidden/>
              </w:rPr>
              <w:fldChar w:fldCharType="separate"/>
            </w:r>
            <w:r w:rsidR="00E82268">
              <w:rPr>
                <w:noProof/>
                <w:webHidden/>
              </w:rPr>
              <w:t>13</w:t>
            </w:r>
            <w:r w:rsidR="00D31597">
              <w:rPr>
                <w:noProof/>
                <w:webHidden/>
              </w:rPr>
              <w:fldChar w:fldCharType="end"/>
            </w:r>
          </w:hyperlink>
        </w:p>
        <w:p w14:paraId="576C1A13" w14:textId="1E7D075E"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84" w:history="1">
            <w:r w:rsidR="00D31597" w:rsidRPr="00261D35">
              <w:rPr>
                <w:rStyle w:val="Hyperlink"/>
                <w:noProof/>
              </w:rPr>
              <w:t>23. Colloquialism</w:t>
            </w:r>
            <w:r w:rsidR="00D31597">
              <w:rPr>
                <w:noProof/>
                <w:webHidden/>
              </w:rPr>
              <w:tab/>
            </w:r>
            <w:r w:rsidR="00D31597">
              <w:rPr>
                <w:noProof/>
                <w:webHidden/>
              </w:rPr>
              <w:fldChar w:fldCharType="begin"/>
            </w:r>
            <w:r w:rsidR="00D31597">
              <w:rPr>
                <w:noProof/>
                <w:webHidden/>
              </w:rPr>
              <w:instrText xml:space="preserve"> PAGEREF _Toc224147584 \h </w:instrText>
            </w:r>
            <w:r w:rsidR="00D31597">
              <w:rPr>
                <w:noProof/>
                <w:webHidden/>
              </w:rPr>
            </w:r>
            <w:r w:rsidR="00D31597">
              <w:rPr>
                <w:noProof/>
                <w:webHidden/>
              </w:rPr>
              <w:fldChar w:fldCharType="separate"/>
            </w:r>
            <w:r w:rsidR="00E82268">
              <w:rPr>
                <w:noProof/>
                <w:webHidden/>
              </w:rPr>
              <w:t>13</w:t>
            </w:r>
            <w:r w:rsidR="00D31597">
              <w:rPr>
                <w:noProof/>
                <w:webHidden/>
              </w:rPr>
              <w:fldChar w:fldCharType="end"/>
            </w:r>
          </w:hyperlink>
        </w:p>
        <w:p w14:paraId="69313DFD" w14:textId="4F567CC7"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85" w:history="1">
            <w:r w:rsidR="00D31597" w:rsidRPr="00261D35">
              <w:rPr>
                <w:rStyle w:val="Hyperlink"/>
                <w:noProof/>
              </w:rPr>
              <w:t>24. Profanity</w:t>
            </w:r>
            <w:r w:rsidR="00D31597">
              <w:rPr>
                <w:noProof/>
                <w:webHidden/>
              </w:rPr>
              <w:tab/>
            </w:r>
            <w:r w:rsidR="00D31597">
              <w:rPr>
                <w:noProof/>
                <w:webHidden/>
              </w:rPr>
              <w:fldChar w:fldCharType="begin"/>
            </w:r>
            <w:r w:rsidR="00D31597">
              <w:rPr>
                <w:noProof/>
                <w:webHidden/>
              </w:rPr>
              <w:instrText xml:space="preserve"> PAGEREF _Toc224147585 \h </w:instrText>
            </w:r>
            <w:r w:rsidR="00D31597">
              <w:rPr>
                <w:noProof/>
                <w:webHidden/>
              </w:rPr>
            </w:r>
            <w:r w:rsidR="00D31597">
              <w:rPr>
                <w:noProof/>
                <w:webHidden/>
              </w:rPr>
              <w:fldChar w:fldCharType="separate"/>
            </w:r>
            <w:r w:rsidR="00E82268">
              <w:rPr>
                <w:noProof/>
                <w:webHidden/>
              </w:rPr>
              <w:t>13</w:t>
            </w:r>
            <w:r w:rsidR="00D31597">
              <w:rPr>
                <w:noProof/>
                <w:webHidden/>
              </w:rPr>
              <w:fldChar w:fldCharType="end"/>
            </w:r>
          </w:hyperlink>
        </w:p>
        <w:p w14:paraId="2124131D" w14:textId="1916BB69"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86" w:history="1">
            <w:r w:rsidR="00D31597" w:rsidRPr="00261D35">
              <w:rPr>
                <w:rStyle w:val="Hyperlink"/>
                <w:noProof/>
              </w:rPr>
              <w:t>25. Songs</w:t>
            </w:r>
            <w:r w:rsidR="00D31597">
              <w:rPr>
                <w:noProof/>
                <w:webHidden/>
              </w:rPr>
              <w:tab/>
            </w:r>
            <w:r w:rsidR="00D31597">
              <w:rPr>
                <w:noProof/>
                <w:webHidden/>
              </w:rPr>
              <w:fldChar w:fldCharType="begin"/>
            </w:r>
            <w:r w:rsidR="00D31597">
              <w:rPr>
                <w:noProof/>
                <w:webHidden/>
              </w:rPr>
              <w:instrText xml:space="preserve"> PAGEREF _Toc224147586 \h </w:instrText>
            </w:r>
            <w:r w:rsidR="00D31597">
              <w:rPr>
                <w:noProof/>
                <w:webHidden/>
              </w:rPr>
            </w:r>
            <w:r w:rsidR="00D31597">
              <w:rPr>
                <w:noProof/>
                <w:webHidden/>
              </w:rPr>
              <w:fldChar w:fldCharType="separate"/>
            </w:r>
            <w:r w:rsidR="00E82268">
              <w:rPr>
                <w:noProof/>
                <w:webHidden/>
              </w:rPr>
              <w:t>14</w:t>
            </w:r>
            <w:r w:rsidR="00D31597">
              <w:rPr>
                <w:noProof/>
                <w:webHidden/>
              </w:rPr>
              <w:fldChar w:fldCharType="end"/>
            </w:r>
          </w:hyperlink>
        </w:p>
        <w:p w14:paraId="7FFE1134" w14:textId="2500ADA1" w:rsidR="00D31597" w:rsidRDefault="00DD4EA0" w:rsidP="005B2F00">
          <w:pPr>
            <w:pStyle w:val="TOC1"/>
            <w:tabs>
              <w:tab w:val="right" w:leader="dot" w:pos="10110"/>
            </w:tabs>
            <w:rPr>
              <w:rFonts w:asciiTheme="minorHAnsi" w:eastAsiaTheme="minorEastAsia" w:hAnsiTheme="minorHAnsi" w:cstheme="minorBidi"/>
              <w:noProof/>
              <w:color w:val="auto"/>
              <w:lang w:eastAsia="ko-KR"/>
            </w:rPr>
          </w:pPr>
          <w:hyperlink w:anchor="_Toc224147587" w:history="1">
            <w:r w:rsidR="00D31597" w:rsidRPr="00261D35">
              <w:rPr>
                <w:rStyle w:val="Hyperlink"/>
                <w:noProof/>
              </w:rPr>
              <w:t>26. Translator Credit</w:t>
            </w:r>
            <w:r w:rsidR="00D31597">
              <w:rPr>
                <w:noProof/>
                <w:webHidden/>
              </w:rPr>
              <w:tab/>
            </w:r>
            <w:r w:rsidR="00D31597">
              <w:rPr>
                <w:noProof/>
                <w:webHidden/>
              </w:rPr>
              <w:fldChar w:fldCharType="begin"/>
            </w:r>
            <w:r w:rsidR="00D31597">
              <w:rPr>
                <w:noProof/>
                <w:webHidden/>
              </w:rPr>
              <w:instrText xml:space="preserve"> PAGEREF _Toc224147587 \h </w:instrText>
            </w:r>
            <w:r w:rsidR="00D31597">
              <w:rPr>
                <w:noProof/>
                <w:webHidden/>
              </w:rPr>
            </w:r>
            <w:r w:rsidR="00D31597">
              <w:rPr>
                <w:noProof/>
                <w:webHidden/>
              </w:rPr>
              <w:fldChar w:fldCharType="separate"/>
            </w:r>
            <w:r w:rsidR="00E82268">
              <w:rPr>
                <w:noProof/>
                <w:webHidden/>
              </w:rPr>
              <w:t>14</w:t>
            </w:r>
            <w:r w:rsidR="00D31597">
              <w:rPr>
                <w:noProof/>
                <w:webHidden/>
              </w:rPr>
              <w:fldChar w:fldCharType="end"/>
            </w:r>
          </w:hyperlink>
        </w:p>
        <w:p w14:paraId="50E6F7A5" w14:textId="15303C94" w:rsidR="00D31597" w:rsidRDefault="00DD4EA0" w:rsidP="005B2F00">
          <w:pPr>
            <w:pStyle w:val="TOC2"/>
            <w:tabs>
              <w:tab w:val="right" w:leader="dot" w:pos="10110"/>
            </w:tabs>
            <w:rPr>
              <w:rFonts w:asciiTheme="minorHAnsi" w:eastAsiaTheme="minorEastAsia" w:hAnsiTheme="minorHAnsi" w:cstheme="minorBidi"/>
              <w:noProof/>
              <w:color w:val="auto"/>
              <w:lang w:eastAsia="ko-KR"/>
            </w:rPr>
          </w:pPr>
          <w:hyperlink w:anchor="_Toc224147588" w:history="1">
            <w:r w:rsidR="00D31597" w:rsidRPr="00261D35">
              <w:rPr>
                <w:rStyle w:val="Hyperlink"/>
                <w:noProof/>
              </w:rPr>
              <w:t>27. SDH Requirements</w:t>
            </w:r>
            <w:r w:rsidR="00D31597">
              <w:rPr>
                <w:noProof/>
                <w:webHidden/>
              </w:rPr>
              <w:tab/>
            </w:r>
            <w:r w:rsidR="00D31597">
              <w:rPr>
                <w:noProof/>
                <w:webHidden/>
              </w:rPr>
              <w:fldChar w:fldCharType="begin"/>
            </w:r>
            <w:r w:rsidR="00D31597">
              <w:rPr>
                <w:noProof/>
                <w:webHidden/>
              </w:rPr>
              <w:instrText xml:space="preserve"> PAGEREF _Toc224147588 \h </w:instrText>
            </w:r>
            <w:r w:rsidR="00D31597">
              <w:rPr>
                <w:noProof/>
                <w:webHidden/>
              </w:rPr>
            </w:r>
            <w:r w:rsidR="00D31597">
              <w:rPr>
                <w:noProof/>
                <w:webHidden/>
              </w:rPr>
              <w:fldChar w:fldCharType="separate"/>
            </w:r>
            <w:r w:rsidR="00E82268">
              <w:rPr>
                <w:noProof/>
                <w:webHidden/>
              </w:rPr>
              <w:t>15</w:t>
            </w:r>
            <w:r w:rsidR="00D31597">
              <w:rPr>
                <w:noProof/>
                <w:webHidden/>
              </w:rPr>
              <w:fldChar w:fldCharType="end"/>
            </w:r>
          </w:hyperlink>
        </w:p>
        <w:p w14:paraId="0B51B878" w14:textId="29CC1A8E" w:rsidR="2BD062E7" w:rsidRDefault="2BD062E7" w:rsidP="005B2F00">
          <w:pPr>
            <w:spacing w:after="785" w:line="259" w:lineRule="auto"/>
          </w:pPr>
          <w:r w:rsidRPr="361A96FB">
            <w:rPr>
              <w:b/>
              <w:bCs/>
              <w:noProof/>
            </w:rPr>
            <w:fldChar w:fldCharType="end"/>
          </w:r>
        </w:p>
      </w:sdtContent>
    </w:sdt>
    <w:p w14:paraId="4E24AC77" w14:textId="77777777" w:rsidR="007443DD" w:rsidRDefault="00E42797" w:rsidP="005B2F00">
      <w:pPr>
        <w:pStyle w:val="Heading1"/>
      </w:pPr>
      <w:bookmarkStart w:id="1" w:name="_Toc224147562"/>
      <w:r>
        <w:lastRenderedPageBreak/>
        <w:t>1. General Subtitling Rules</w:t>
      </w:r>
      <w:bookmarkEnd w:id="1"/>
      <w:r>
        <w:t xml:space="preserve"> </w:t>
      </w:r>
    </w:p>
    <w:p w14:paraId="6FF93FF9" w14:textId="77777777" w:rsidR="007443DD" w:rsidRDefault="00E42797" w:rsidP="005B2F00">
      <w:pPr>
        <w:spacing w:after="0" w:line="259" w:lineRule="auto"/>
        <w:ind w:left="0" w:firstLine="0"/>
      </w:pPr>
      <w:r>
        <w:rPr>
          <w:b/>
          <w:sz w:val="28"/>
        </w:rPr>
        <w:t xml:space="preserve"> </w:t>
      </w:r>
    </w:p>
    <w:p w14:paraId="48181F21" w14:textId="6A87E1CE" w:rsidR="007443DD" w:rsidRDefault="00E42797" w:rsidP="005B2F00">
      <w:pPr>
        <w:ind w:left="630" w:hanging="91"/>
      </w:pPr>
      <w:r w:rsidRPr="008E7A4D">
        <w:rPr>
          <w:b/>
          <w:bCs/>
        </w:rPr>
        <w:t>1.1.</w:t>
      </w:r>
      <w:r w:rsidRPr="008E7A4D">
        <w:t xml:space="preserve"> </w:t>
      </w:r>
      <w:r>
        <w:t>Subtitle translation, creation, or quality check must always be done alongside watching the video.</w:t>
      </w:r>
      <w:r w:rsidRPr="008E7A4D">
        <w:t xml:space="preserve"> </w:t>
      </w:r>
    </w:p>
    <w:p w14:paraId="606F0F93" w14:textId="77777777" w:rsidR="007443DD" w:rsidRDefault="00E42797" w:rsidP="005B2F00">
      <w:pPr>
        <w:ind w:left="630" w:hanging="91"/>
      </w:pPr>
      <w:r>
        <w:rPr>
          <w:b/>
        </w:rPr>
        <w:t>1.2.</w:t>
      </w:r>
      <w:r>
        <w:rPr>
          <w:rFonts w:ascii="Arial" w:eastAsia="Arial" w:hAnsi="Arial" w:cs="Arial"/>
          <w:b/>
        </w:rPr>
        <w:t xml:space="preserve"> </w:t>
      </w:r>
      <w:r>
        <w:t>When translating subtitles, please consider the following techniques:</w:t>
      </w:r>
      <w:r>
        <w:rPr>
          <w:b/>
        </w:rPr>
        <w:t xml:space="preserve"> </w:t>
      </w:r>
    </w:p>
    <w:p w14:paraId="1FB56B66" w14:textId="77777777" w:rsidR="007443DD" w:rsidRDefault="00E42797" w:rsidP="005B2F00">
      <w:pPr>
        <w:numPr>
          <w:ilvl w:val="0"/>
          <w:numId w:val="3"/>
        </w:numPr>
        <w:ind w:hanging="360"/>
      </w:pPr>
      <w:r>
        <w:t>Be concise while maintaining faithfully the meaning of the source-language subtitle. Translate the main points and avoid superfluous or redundant text.</w:t>
      </w:r>
      <w:r>
        <w:rPr>
          <w:b/>
        </w:rPr>
        <w:t xml:space="preserve"> </w:t>
      </w:r>
    </w:p>
    <w:p w14:paraId="0DE5D83D" w14:textId="77777777" w:rsidR="007443DD" w:rsidRDefault="00E42797" w:rsidP="005B2F00">
      <w:pPr>
        <w:numPr>
          <w:ilvl w:val="0"/>
          <w:numId w:val="3"/>
        </w:numPr>
        <w:ind w:hanging="360"/>
      </w:pPr>
      <w:r>
        <w:t>As needed for readability, condense, substitute, or paraphrase long and complex phrases with shorter and simpler ones.</w:t>
      </w:r>
      <w:r>
        <w:rPr>
          <w:b/>
        </w:rPr>
        <w:t xml:space="preserve"> </w:t>
      </w:r>
    </w:p>
    <w:p w14:paraId="45A547C5" w14:textId="77777777" w:rsidR="007443DD" w:rsidRDefault="00E42797" w:rsidP="005B2F00">
      <w:pPr>
        <w:numPr>
          <w:ilvl w:val="0"/>
          <w:numId w:val="3"/>
        </w:numPr>
        <w:ind w:hanging="360"/>
      </w:pPr>
      <w:r>
        <w:t>Be consistent in the translation of terminology repeated throughout the movie/series.</w:t>
      </w:r>
      <w:r>
        <w:rPr>
          <w:b/>
        </w:rPr>
        <w:t xml:space="preserve"> </w:t>
      </w:r>
    </w:p>
    <w:p w14:paraId="70BF1F77" w14:textId="77777777" w:rsidR="007443DD" w:rsidRDefault="00E42797" w:rsidP="005B2F00">
      <w:pPr>
        <w:numPr>
          <w:ilvl w:val="0"/>
          <w:numId w:val="3"/>
        </w:numPr>
        <w:ind w:hanging="360"/>
      </w:pPr>
      <w:r>
        <w:t>Literal translations do not always accurately convey the intended meaning, cultural nuances, or idiomatic expressions of the original content. Use established or standard target-language expressions, especially for idioms, metaphors, colloquialisms, proverbs. For puns and wordplays, try to create a pun with a similar effect.</w:t>
      </w:r>
      <w:r>
        <w:rPr>
          <w:b/>
        </w:rPr>
        <w:t xml:space="preserve"> </w:t>
      </w:r>
    </w:p>
    <w:p w14:paraId="6F26FC55" w14:textId="6706B25B" w:rsidR="007443DD" w:rsidRDefault="008E7A4D" w:rsidP="005B2F00">
      <w:pPr>
        <w:ind w:left="990" w:hanging="439"/>
      </w:pPr>
      <w:r w:rsidRPr="008E7A4D">
        <w:rPr>
          <w:b/>
          <w:bCs/>
        </w:rPr>
        <w:t>1.3.</w:t>
      </w:r>
      <w:r>
        <w:t xml:space="preserve"> </w:t>
      </w:r>
      <w:r w:rsidR="00E42797">
        <w:t>Please beware of plagiarism. Do not copy official translations. You must translate or create from scratch any direct quotes from poems, books, etc., except for citations from the Bible or other works not covered by copyright.</w:t>
      </w:r>
      <w:r w:rsidR="00E42797" w:rsidRPr="008E7A4D">
        <w:t xml:space="preserve"> </w:t>
      </w:r>
    </w:p>
    <w:p w14:paraId="45AB3C7E" w14:textId="60554237" w:rsidR="007443DD" w:rsidRDefault="008E7A4D" w:rsidP="005B2F00">
      <w:pPr>
        <w:ind w:left="990" w:hanging="439"/>
      </w:pPr>
      <w:r w:rsidRPr="008E7A4D">
        <w:rPr>
          <w:b/>
          <w:bCs/>
        </w:rPr>
        <w:t>1.4.</w:t>
      </w:r>
      <w:r>
        <w:t xml:space="preserve"> </w:t>
      </w:r>
      <w:r w:rsidR="00E42797">
        <w:t>Filler words, like “you know,” “well,” “okay,” and “like” are frequently used in English, as is the habit of beginning sentences with “And.” When these words are used as fillers, it is better to omit them.</w:t>
      </w:r>
      <w:r w:rsidR="00E42797" w:rsidRPr="008E7A4D">
        <w:t xml:space="preserve"> </w:t>
      </w:r>
    </w:p>
    <w:p w14:paraId="553C921A" w14:textId="55A6C084" w:rsidR="007443DD" w:rsidRDefault="007443DD" w:rsidP="005B2F00">
      <w:pPr>
        <w:spacing w:after="31" w:line="259" w:lineRule="auto"/>
        <w:ind w:left="0" w:firstLine="0"/>
      </w:pPr>
    </w:p>
    <w:p w14:paraId="0FBDD19B" w14:textId="77777777" w:rsidR="007443DD" w:rsidRDefault="00E42797" w:rsidP="005B2F00">
      <w:pPr>
        <w:pStyle w:val="Heading1"/>
      </w:pPr>
      <w:bookmarkStart w:id="2" w:name="_Toc224147563"/>
      <w:r>
        <w:t>2. Font Information</w:t>
      </w:r>
      <w:bookmarkEnd w:id="2"/>
      <w:r>
        <w:t xml:space="preserve"> </w:t>
      </w:r>
    </w:p>
    <w:p w14:paraId="001ED8D7" w14:textId="77777777" w:rsidR="007443DD" w:rsidRDefault="00E42797" w:rsidP="005B2F00">
      <w:pPr>
        <w:spacing w:after="34" w:line="389" w:lineRule="auto"/>
        <w:ind w:left="446"/>
      </w:pPr>
      <w:r>
        <w:rPr>
          <w:b/>
        </w:rPr>
        <w:t>2.1.</w:t>
      </w:r>
      <w:r>
        <w:rPr>
          <w:rFonts w:ascii="Arial" w:eastAsia="Arial" w:hAnsi="Arial" w:cs="Arial"/>
          <w:b/>
        </w:rPr>
        <w:t xml:space="preserve"> </w:t>
      </w:r>
      <w:r>
        <w:t xml:space="preserve">Font style: Arial as a generic placeholder for proportional </w:t>
      </w:r>
      <w:proofErr w:type="spellStart"/>
      <w:r>
        <w:t>SansSerif</w:t>
      </w:r>
      <w:proofErr w:type="spellEnd"/>
      <w:r>
        <w:rPr>
          <w:b/>
        </w:rPr>
        <w:t xml:space="preserve"> 2.2.</w:t>
      </w:r>
      <w:r>
        <w:rPr>
          <w:rFonts w:ascii="Arial" w:eastAsia="Arial" w:hAnsi="Arial" w:cs="Arial"/>
          <w:b/>
        </w:rPr>
        <w:t xml:space="preserve"> </w:t>
      </w:r>
      <w:r>
        <w:t>Font color: White</w:t>
      </w:r>
      <w:r>
        <w:rPr>
          <w:b/>
        </w:rPr>
        <w:t xml:space="preserve"> </w:t>
      </w:r>
    </w:p>
    <w:p w14:paraId="3A71660E" w14:textId="77777777" w:rsidR="007443DD" w:rsidRDefault="00E42797" w:rsidP="005B2F00">
      <w:pPr>
        <w:spacing w:after="31" w:line="259" w:lineRule="auto"/>
        <w:ind w:left="0" w:firstLine="0"/>
      </w:pPr>
      <w:r>
        <w:t xml:space="preserve"> </w:t>
      </w:r>
    </w:p>
    <w:p w14:paraId="2B64F889" w14:textId="77777777" w:rsidR="007443DD" w:rsidRDefault="00E42797" w:rsidP="005B2F00">
      <w:pPr>
        <w:pStyle w:val="Heading1"/>
      </w:pPr>
      <w:bookmarkStart w:id="3" w:name="_Toc224147564"/>
      <w:r>
        <w:t>3. Reading Speed</w:t>
      </w:r>
      <w:bookmarkEnd w:id="3"/>
      <w:r>
        <w:t xml:space="preserve"> </w:t>
      </w:r>
    </w:p>
    <w:p w14:paraId="5B9F72A4" w14:textId="77777777" w:rsidR="007443DD" w:rsidRDefault="00E42797" w:rsidP="005B2F00">
      <w:pPr>
        <w:spacing w:after="114"/>
        <w:ind w:left="446"/>
      </w:pPr>
      <w:r>
        <w:rPr>
          <w:b/>
        </w:rPr>
        <w:t>3.1.</w:t>
      </w:r>
      <w:r>
        <w:rPr>
          <w:rFonts w:ascii="Arial" w:eastAsia="Arial" w:hAnsi="Arial" w:cs="Arial"/>
          <w:b/>
        </w:rPr>
        <w:t xml:space="preserve"> </w:t>
      </w:r>
      <w:r>
        <w:t>For Adult Programs: 17 characters per second.</w:t>
      </w:r>
      <w:r>
        <w:rPr>
          <w:b/>
        </w:rPr>
        <w:t xml:space="preserve"> </w:t>
      </w:r>
    </w:p>
    <w:p w14:paraId="0EFDD360" w14:textId="77777777" w:rsidR="007443DD" w:rsidRDefault="00E42797" w:rsidP="005B2F00">
      <w:pPr>
        <w:spacing w:after="114"/>
        <w:ind w:left="446"/>
      </w:pPr>
      <w:r>
        <w:rPr>
          <w:b/>
        </w:rPr>
        <w:t>3.2.</w:t>
      </w:r>
      <w:r>
        <w:rPr>
          <w:rFonts w:ascii="Arial" w:eastAsia="Arial" w:hAnsi="Arial" w:cs="Arial"/>
          <w:b/>
        </w:rPr>
        <w:t xml:space="preserve"> </w:t>
      </w:r>
      <w:r>
        <w:t>For Children’s Programs: 13 characters per second.</w:t>
      </w:r>
      <w:r>
        <w:rPr>
          <w:b/>
        </w:rPr>
        <w:t xml:space="preserve"> </w:t>
      </w:r>
    </w:p>
    <w:p w14:paraId="3AA2BC87" w14:textId="77777777" w:rsidR="007443DD" w:rsidRDefault="00E42797" w:rsidP="005B2F00">
      <w:pPr>
        <w:spacing w:after="36" w:line="259" w:lineRule="auto"/>
        <w:ind w:left="0" w:firstLine="0"/>
      </w:pPr>
      <w:r>
        <w:t xml:space="preserve"> </w:t>
      </w:r>
    </w:p>
    <w:p w14:paraId="102758CB" w14:textId="77777777" w:rsidR="007443DD" w:rsidRDefault="00E42797" w:rsidP="005B2F00">
      <w:pPr>
        <w:pStyle w:val="Heading1"/>
      </w:pPr>
      <w:bookmarkStart w:id="4" w:name="_Toc224147565"/>
      <w:r>
        <w:t>4. Duration</w:t>
      </w:r>
      <w:bookmarkEnd w:id="4"/>
      <w:r>
        <w:t xml:space="preserve"> </w:t>
      </w:r>
    </w:p>
    <w:p w14:paraId="17C8079C" w14:textId="77777777" w:rsidR="008E7A4D" w:rsidRDefault="4C15DC24" w:rsidP="005B2F00">
      <w:pPr>
        <w:spacing w:after="91" w:line="346" w:lineRule="auto"/>
        <w:ind w:left="978" w:hanging="533"/>
        <w:jc w:val="both"/>
        <w:rPr>
          <w:b/>
          <w:bCs/>
        </w:rPr>
      </w:pPr>
      <w:r w:rsidRPr="7B1C380A">
        <w:rPr>
          <w:b/>
          <w:bCs/>
        </w:rPr>
        <w:t>4.1.</w:t>
      </w:r>
      <w:r w:rsidRPr="7B1C380A">
        <w:rPr>
          <w:rFonts w:ascii="Arial" w:eastAsia="Arial" w:hAnsi="Arial" w:cs="Arial"/>
          <w:b/>
          <w:bCs/>
        </w:rPr>
        <w:t xml:space="preserve"> </w:t>
      </w:r>
      <w:r>
        <w:t>Minimum Duration: Approx. five-sixths of a second per subtitle event (e.g., 20 frames for 24 fps, 21 frames for 25 fps, 25 frames for 30 fps, etc.).</w:t>
      </w:r>
      <w:r w:rsidRPr="7B1C380A">
        <w:rPr>
          <w:b/>
          <w:bCs/>
        </w:rPr>
        <w:t xml:space="preserve"> </w:t>
      </w:r>
    </w:p>
    <w:p w14:paraId="50861DBD" w14:textId="0EF994A4" w:rsidR="007443DD" w:rsidRDefault="00E42797" w:rsidP="005B2F00">
      <w:pPr>
        <w:spacing w:after="91" w:line="346" w:lineRule="auto"/>
        <w:ind w:left="445" w:firstLine="0"/>
        <w:jc w:val="both"/>
      </w:pPr>
      <w:r>
        <w:rPr>
          <w:b/>
        </w:rPr>
        <w:t>4.2.</w:t>
      </w:r>
      <w:r>
        <w:rPr>
          <w:rFonts w:ascii="Arial" w:eastAsia="Arial" w:hAnsi="Arial" w:cs="Arial"/>
          <w:b/>
        </w:rPr>
        <w:t xml:space="preserve"> </w:t>
      </w:r>
      <w:r>
        <w:t>Maximum Duration: 7 seconds per subtitle event.</w:t>
      </w:r>
      <w:r>
        <w:rPr>
          <w:b/>
        </w:rPr>
        <w:t xml:space="preserve"> </w:t>
      </w:r>
    </w:p>
    <w:p w14:paraId="442FCC21" w14:textId="77777777" w:rsidR="007443DD" w:rsidRDefault="00E42797" w:rsidP="005B2F00">
      <w:pPr>
        <w:spacing w:after="31" w:line="259" w:lineRule="auto"/>
        <w:ind w:left="0" w:firstLine="0"/>
      </w:pPr>
      <w:r>
        <w:t xml:space="preserve"> </w:t>
      </w:r>
    </w:p>
    <w:p w14:paraId="78B6DA1D" w14:textId="77777777" w:rsidR="007443DD" w:rsidRDefault="00E42797" w:rsidP="005B2F00">
      <w:pPr>
        <w:pStyle w:val="Heading1"/>
      </w:pPr>
      <w:bookmarkStart w:id="5" w:name="_Toc224147566"/>
      <w:r>
        <w:t>5. Frame Rate</w:t>
      </w:r>
      <w:bookmarkEnd w:id="5"/>
      <w:r>
        <w:t xml:space="preserve"> </w:t>
      </w:r>
    </w:p>
    <w:p w14:paraId="19DA795B" w14:textId="77777777" w:rsidR="007443DD" w:rsidRDefault="00E42797" w:rsidP="005B2F00">
      <w:pPr>
        <w:ind w:left="446"/>
      </w:pPr>
      <w:r>
        <w:t xml:space="preserve">The frame rate of the subtitle file must match that of the video proxy. </w:t>
      </w:r>
    </w:p>
    <w:p w14:paraId="6D6E6468" w14:textId="77777777" w:rsidR="007443DD" w:rsidRDefault="00E42797" w:rsidP="005B2F00">
      <w:pPr>
        <w:pStyle w:val="Heading1"/>
      </w:pPr>
      <w:bookmarkStart w:id="6" w:name="_Toc224147567"/>
      <w:r>
        <w:lastRenderedPageBreak/>
        <w:t>6. Frame Gap</w:t>
      </w:r>
      <w:bookmarkEnd w:id="6"/>
      <w:r>
        <w:t xml:space="preserve"> </w:t>
      </w:r>
    </w:p>
    <w:p w14:paraId="3F0EED81" w14:textId="23CA8738" w:rsidR="007443DD" w:rsidRDefault="22B8BB3B" w:rsidP="005B2F00">
      <w:pPr>
        <w:ind w:left="446"/>
      </w:pPr>
      <w:r w:rsidRPr="2EBD3DC1">
        <w:rPr>
          <w:b/>
          <w:bCs/>
        </w:rPr>
        <w:t>6.</w:t>
      </w:r>
      <w:r w:rsidR="7E48D8CA" w:rsidRPr="2EBD3DC1">
        <w:rPr>
          <w:b/>
          <w:bCs/>
        </w:rPr>
        <w:t>1.</w:t>
      </w:r>
      <w:r w:rsidR="7E48D8CA" w:rsidRPr="2EBD3DC1">
        <w:rPr>
          <w:rFonts w:ascii="Arial" w:eastAsia="Arial" w:hAnsi="Arial" w:cs="Arial"/>
          <w:b/>
          <w:bCs/>
        </w:rPr>
        <w:t xml:space="preserve"> </w:t>
      </w:r>
      <w:r w:rsidR="7E48D8CA">
        <w:t xml:space="preserve">A minimum of 2-frame intervals should be used between continuous subtitles. </w:t>
      </w:r>
    </w:p>
    <w:p w14:paraId="3ABA544A" w14:textId="3F94C71A" w:rsidR="007443DD" w:rsidRDefault="0D314AA5" w:rsidP="005B2F00">
      <w:pPr>
        <w:spacing w:after="67" w:line="359" w:lineRule="auto"/>
        <w:ind w:left="891" w:hanging="446"/>
      </w:pPr>
      <w:r w:rsidRPr="7B1C380A">
        <w:rPr>
          <w:b/>
          <w:bCs/>
        </w:rPr>
        <w:t>6.</w:t>
      </w:r>
      <w:r w:rsidR="0DC1B729" w:rsidRPr="7B1C380A">
        <w:rPr>
          <w:b/>
          <w:bCs/>
        </w:rPr>
        <w:t>2.</w:t>
      </w:r>
      <w:r w:rsidR="0DC1B729" w:rsidRPr="7B1C380A">
        <w:rPr>
          <w:rFonts w:ascii="Arial" w:eastAsia="Arial" w:hAnsi="Arial" w:cs="Arial"/>
          <w:b/>
          <w:bCs/>
        </w:rPr>
        <w:t xml:space="preserve"> </w:t>
      </w:r>
      <w:r w:rsidR="0DC1B729">
        <w:t xml:space="preserve">Frame gap should be 2 frames or at least 5 frames. All frame gaps of 3-4 frames should be reduced to 2 frames. </w:t>
      </w:r>
    </w:p>
    <w:p w14:paraId="19408057" w14:textId="77777777" w:rsidR="007443DD" w:rsidRDefault="00E42797" w:rsidP="005B2F00">
      <w:pPr>
        <w:spacing w:after="36" w:line="259" w:lineRule="auto"/>
        <w:ind w:left="0" w:firstLine="0"/>
      </w:pPr>
      <w:r>
        <w:t xml:space="preserve"> </w:t>
      </w:r>
    </w:p>
    <w:p w14:paraId="5A883AD5" w14:textId="77777777" w:rsidR="007443DD" w:rsidRDefault="00E42797" w:rsidP="005B2F00">
      <w:pPr>
        <w:pStyle w:val="Heading1"/>
      </w:pPr>
      <w:bookmarkStart w:id="7" w:name="_Toc224147568"/>
      <w:r>
        <w:t>7. Line Treatment</w:t>
      </w:r>
      <w:bookmarkEnd w:id="7"/>
      <w:r>
        <w:t xml:space="preserve"> </w:t>
      </w:r>
    </w:p>
    <w:p w14:paraId="3745E42E" w14:textId="77777777" w:rsidR="007443DD" w:rsidRDefault="4C15DC24" w:rsidP="005B2F00">
      <w:pPr>
        <w:ind w:left="978" w:hanging="533"/>
      </w:pPr>
      <w:r w:rsidRPr="7B1C380A">
        <w:rPr>
          <w:b/>
          <w:bCs/>
        </w:rPr>
        <w:t>7.1.</w:t>
      </w:r>
      <w:r w:rsidRPr="7B1C380A">
        <w:rPr>
          <w:rFonts w:ascii="Arial" w:eastAsia="Arial" w:hAnsi="Arial" w:cs="Arial"/>
          <w:b/>
          <w:bCs/>
        </w:rPr>
        <w:t xml:space="preserve"> </w:t>
      </w:r>
      <w:r>
        <w:t>Limit per subtitle event: No more than 2 lines. No more than 42 characters per line.</w:t>
      </w:r>
      <w:r w:rsidRPr="7B1C380A">
        <w:rPr>
          <w:b/>
          <w:bCs/>
        </w:rPr>
        <w:t xml:space="preserve"> </w:t>
      </w:r>
    </w:p>
    <w:p w14:paraId="0F4F9AA5" w14:textId="77777777" w:rsidR="007443DD" w:rsidRDefault="4C15DC24" w:rsidP="005B2F00">
      <w:pPr>
        <w:ind w:left="978" w:hanging="533"/>
      </w:pPr>
      <w:r w:rsidRPr="7B1C380A">
        <w:rPr>
          <w:b/>
          <w:bCs/>
        </w:rPr>
        <w:t>7.2.</w:t>
      </w:r>
      <w:r w:rsidRPr="7B1C380A">
        <w:rPr>
          <w:rFonts w:ascii="Arial" w:eastAsia="Arial" w:hAnsi="Arial" w:cs="Arial"/>
          <w:b/>
          <w:bCs/>
        </w:rPr>
        <w:t xml:space="preserve"> </w:t>
      </w:r>
      <w:r>
        <w:t>Always keep subtitles to one line unless a break is needed for clarification or style.</w:t>
      </w:r>
      <w:r w:rsidRPr="7B1C380A">
        <w:rPr>
          <w:b/>
          <w:bCs/>
        </w:rPr>
        <w:t xml:space="preserve"> </w:t>
      </w:r>
    </w:p>
    <w:p w14:paraId="7BEC6EED" w14:textId="77777777" w:rsidR="007443DD" w:rsidRDefault="4C15DC24" w:rsidP="005B2F00">
      <w:pPr>
        <w:spacing w:after="77" w:line="355" w:lineRule="auto"/>
        <w:ind w:left="891" w:hanging="446"/>
      </w:pPr>
      <w:r w:rsidRPr="7B1C380A">
        <w:rPr>
          <w:b/>
          <w:bCs/>
        </w:rPr>
        <w:t>7.3.</w:t>
      </w:r>
      <w:r w:rsidRPr="7B1C380A">
        <w:rPr>
          <w:rFonts w:ascii="Arial" w:eastAsia="Arial" w:hAnsi="Arial" w:cs="Arial"/>
          <w:b/>
          <w:bCs/>
        </w:rPr>
        <w:t xml:space="preserve"> </w:t>
      </w:r>
      <w:r>
        <w:t>Line breaks should ideally match a logical and grammatical break in the dialogue, e.g., after a punctuation mark.</w:t>
      </w:r>
      <w:r w:rsidRPr="7B1C380A">
        <w:rPr>
          <w:b/>
          <w:bCs/>
        </w:rPr>
        <w:t xml:space="preserve"> </w:t>
      </w:r>
    </w:p>
    <w:p w14:paraId="386862C6" w14:textId="77777777" w:rsidR="007443DD" w:rsidRDefault="00E42797" w:rsidP="005B2F00">
      <w:pPr>
        <w:spacing w:after="31" w:line="259" w:lineRule="auto"/>
        <w:ind w:left="0" w:firstLine="0"/>
      </w:pPr>
      <w:r>
        <w:t xml:space="preserve"> </w:t>
      </w:r>
    </w:p>
    <w:p w14:paraId="17A21655" w14:textId="77777777" w:rsidR="007443DD" w:rsidRDefault="00E42797" w:rsidP="005B2F00">
      <w:pPr>
        <w:pStyle w:val="Heading1"/>
      </w:pPr>
      <w:bookmarkStart w:id="8" w:name="_Toc224147569"/>
      <w:r>
        <w:t>8. Positioning</w:t>
      </w:r>
      <w:bookmarkEnd w:id="8"/>
      <w:r>
        <w:t xml:space="preserve"> </w:t>
      </w:r>
    </w:p>
    <w:p w14:paraId="403F6A89" w14:textId="77777777" w:rsidR="007443DD" w:rsidRDefault="4C15DC24" w:rsidP="005B2F00">
      <w:pPr>
        <w:ind w:left="978" w:hanging="533"/>
      </w:pPr>
      <w:r w:rsidRPr="7B1C380A">
        <w:rPr>
          <w:b/>
          <w:bCs/>
        </w:rPr>
        <w:t>8.1.</w:t>
      </w:r>
      <w:r w:rsidRPr="7B1C380A">
        <w:rPr>
          <w:rFonts w:ascii="Arial" w:eastAsia="Arial" w:hAnsi="Arial" w:cs="Arial"/>
          <w:b/>
          <w:bCs/>
        </w:rPr>
        <w:t xml:space="preserve"> </w:t>
      </w:r>
      <w:r>
        <w:t>Subtitle should be center-justified and placed at the bottom of the screen.</w:t>
      </w:r>
      <w:r w:rsidRPr="7B1C380A">
        <w:rPr>
          <w:b/>
          <w:bCs/>
        </w:rPr>
        <w:t xml:space="preserve"> </w:t>
      </w:r>
    </w:p>
    <w:p w14:paraId="5BE6D153" w14:textId="77777777" w:rsidR="007443DD" w:rsidRDefault="4C15DC24" w:rsidP="005B2F00">
      <w:pPr>
        <w:ind w:left="891" w:hanging="446"/>
      </w:pPr>
      <w:r w:rsidRPr="7B1C380A">
        <w:rPr>
          <w:b/>
          <w:bCs/>
        </w:rPr>
        <w:t>8.2.</w:t>
      </w:r>
      <w:r w:rsidRPr="7B1C380A">
        <w:rPr>
          <w:rFonts w:ascii="Arial" w:eastAsia="Arial" w:hAnsi="Arial" w:cs="Arial"/>
          <w:b/>
          <w:bCs/>
        </w:rPr>
        <w:t xml:space="preserve"> </w:t>
      </w:r>
      <w:r>
        <w:t>If there is OST (on-screen text: such as credits/forced narratives) that appears in the lower third of the screen, subtitles should be moved to the top of the screen.</w:t>
      </w:r>
      <w:r w:rsidRPr="7B1C380A">
        <w:rPr>
          <w:b/>
          <w:bCs/>
        </w:rPr>
        <w:t xml:space="preserve"> </w:t>
      </w:r>
    </w:p>
    <w:p w14:paraId="40F948E6" w14:textId="77777777" w:rsidR="007443DD" w:rsidRDefault="4C15DC24" w:rsidP="005B2F00">
      <w:pPr>
        <w:spacing w:after="67" w:line="359" w:lineRule="auto"/>
        <w:ind w:left="891" w:hanging="446"/>
      </w:pPr>
      <w:r w:rsidRPr="7B1C380A">
        <w:rPr>
          <w:b/>
          <w:bCs/>
        </w:rPr>
        <w:t>8.3.</w:t>
      </w:r>
      <w:r w:rsidRPr="7B1C380A">
        <w:rPr>
          <w:rFonts w:ascii="Arial" w:eastAsia="Arial" w:hAnsi="Arial" w:cs="Arial"/>
          <w:b/>
          <w:bCs/>
        </w:rPr>
        <w:t xml:space="preserve"> </w:t>
      </w:r>
      <w:r>
        <w:t>In cases where overlapping the OST is impossible to avoid, choose the option that causes the least disruption to the viewer.</w:t>
      </w:r>
      <w:r w:rsidRPr="7B1C380A">
        <w:rPr>
          <w:b/>
          <w:bCs/>
        </w:rPr>
        <w:t xml:space="preserve"> </w:t>
      </w:r>
    </w:p>
    <w:p w14:paraId="366E810A" w14:textId="77777777" w:rsidR="007443DD" w:rsidRDefault="00E42797" w:rsidP="005B2F00">
      <w:pPr>
        <w:spacing w:after="31" w:line="259" w:lineRule="auto"/>
        <w:ind w:left="0" w:firstLine="0"/>
      </w:pPr>
      <w:r>
        <w:t xml:space="preserve"> </w:t>
      </w:r>
    </w:p>
    <w:p w14:paraId="48591C2C" w14:textId="77777777" w:rsidR="007443DD" w:rsidRDefault="00E42797" w:rsidP="005B2F00">
      <w:pPr>
        <w:pStyle w:val="Heading1"/>
      </w:pPr>
      <w:bookmarkStart w:id="9" w:name="_Toc224147570"/>
      <w:r>
        <w:t>9. Timing</w:t>
      </w:r>
      <w:bookmarkEnd w:id="9"/>
      <w:r>
        <w:t xml:space="preserve"> </w:t>
      </w:r>
    </w:p>
    <w:p w14:paraId="1D9A9F06" w14:textId="77777777" w:rsidR="007443DD" w:rsidRDefault="4C15DC24" w:rsidP="005B2F00">
      <w:pPr>
        <w:spacing w:after="50" w:line="346" w:lineRule="auto"/>
        <w:ind w:left="891" w:hanging="446"/>
        <w:jc w:val="both"/>
      </w:pPr>
      <w:r w:rsidRPr="7B1C380A">
        <w:rPr>
          <w:b/>
          <w:bCs/>
        </w:rPr>
        <w:t>9.1.</w:t>
      </w:r>
      <w:r w:rsidRPr="7B1C380A">
        <w:rPr>
          <w:rFonts w:ascii="Arial" w:eastAsia="Arial" w:hAnsi="Arial" w:cs="Arial"/>
          <w:b/>
          <w:bCs/>
        </w:rPr>
        <w:t xml:space="preserve"> </w:t>
      </w:r>
      <w:r>
        <w:t>Subtitles should be timed to the audio, within 3 frames. While the adult program should aim for a maximum reading speed of 17 characters per second, this is not always possible. If the text cannot be condensed, the following priority should be followed:</w:t>
      </w:r>
      <w:r w:rsidRPr="7B1C380A">
        <w:rPr>
          <w:b/>
          <w:bCs/>
        </w:rPr>
        <w:t xml:space="preserve"> </w:t>
      </w:r>
    </w:p>
    <w:p w14:paraId="6136FD80" w14:textId="3595EE77" w:rsidR="007443DD" w:rsidRDefault="3693E06D" w:rsidP="005B2F00">
      <w:pPr>
        <w:numPr>
          <w:ilvl w:val="0"/>
          <w:numId w:val="6"/>
        </w:numPr>
        <w:spacing w:after="50" w:line="346" w:lineRule="auto"/>
        <w:ind w:hanging="358"/>
      </w:pPr>
      <w:r>
        <w:t>If extra time is needed for reading speed requirement, the out-time can be extended by up to half a second past the end of the audio, if it doesn’t cause the subtitle event to cross a shot change.</w:t>
      </w:r>
    </w:p>
    <w:p w14:paraId="0CC66CCB" w14:textId="446D9A2E" w:rsidR="007443DD" w:rsidRDefault="3693E06D" w:rsidP="005B2F00">
      <w:pPr>
        <w:numPr>
          <w:ilvl w:val="0"/>
          <w:numId w:val="6"/>
        </w:numPr>
        <w:spacing w:after="50" w:line="346" w:lineRule="auto"/>
        <w:ind w:hanging="358"/>
      </w:pPr>
      <w:r>
        <w:t xml:space="preserve">Condense the subtitle without altering or losing the intended meaning of the audio.  </w:t>
      </w:r>
    </w:p>
    <w:p w14:paraId="1E40F2B3" w14:textId="51EBEF55" w:rsidR="007443DD" w:rsidRDefault="3693E06D" w:rsidP="005B2F00">
      <w:pPr>
        <w:numPr>
          <w:ilvl w:val="0"/>
          <w:numId w:val="6"/>
        </w:numPr>
        <w:spacing w:after="50" w:line="346" w:lineRule="auto"/>
        <w:ind w:hanging="358"/>
      </w:pPr>
      <w:r>
        <w:t xml:space="preserve">Merge or split the subtitle events to help with reading speed.  </w:t>
      </w:r>
    </w:p>
    <w:p w14:paraId="4FD37741" w14:textId="50E4E005" w:rsidR="007443DD" w:rsidRDefault="3693E06D" w:rsidP="005B2F00">
      <w:pPr>
        <w:numPr>
          <w:ilvl w:val="0"/>
          <w:numId w:val="6"/>
        </w:numPr>
        <w:spacing w:after="50" w:line="346" w:lineRule="auto"/>
        <w:ind w:hanging="358"/>
      </w:pPr>
      <w:r>
        <w:t xml:space="preserve">Let the reading speed go up to 21 characters per second.  </w:t>
      </w:r>
    </w:p>
    <w:p w14:paraId="303533D9" w14:textId="0DD9873A" w:rsidR="007443DD" w:rsidRDefault="7E48D8CA" w:rsidP="005B2F00">
      <w:pPr>
        <w:spacing w:line="346" w:lineRule="auto"/>
        <w:ind w:left="446"/>
      </w:pPr>
      <w:r w:rsidRPr="2EBD3DC1">
        <w:rPr>
          <w:b/>
          <w:bCs/>
        </w:rPr>
        <w:t>9.</w:t>
      </w:r>
      <w:r w:rsidR="00D7F26A" w:rsidRPr="2EBD3DC1">
        <w:rPr>
          <w:b/>
          <w:bCs/>
        </w:rPr>
        <w:t>2</w:t>
      </w:r>
      <w:r w:rsidRPr="2EBD3DC1">
        <w:rPr>
          <w:b/>
          <w:bCs/>
        </w:rPr>
        <w:t xml:space="preserve">. </w:t>
      </w:r>
      <w:r>
        <w:t xml:space="preserve">For dialogue that crosses shot changes: </w:t>
      </w:r>
    </w:p>
    <w:p w14:paraId="0412E454" w14:textId="77777777" w:rsidR="007443DD" w:rsidRDefault="00E42797" w:rsidP="005B2F00">
      <w:pPr>
        <w:numPr>
          <w:ilvl w:val="0"/>
          <w:numId w:val="6"/>
        </w:numPr>
        <w:spacing w:line="346" w:lineRule="auto"/>
        <w:ind w:hanging="358"/>
      </w:pPr>
      <w:r>
        <w:t xml:space="preserve">If dialogue starts within 3 frames of a shot change, adjust the in-time to the shot change. </w:t>
      </w:r>
    </w:p>
    <w:p w14:paraId="63CE0B7B" w14:textId="77777777" w:rsidR="007443DD" w:rsidRDefault="00E42797" w:rsidP="005B2F00">
      <w:pPr>
        <w:numPr>
          <w:ilvl w:val="0"/>
          <w:numId w:val="6"/>
        </w:numPr>
        <w:spacing w:line="346" w:lineRule="auto"/>
        <w:ind w:hanging="358"/>
      </w:pPr>
      <w:r>
        <w:lastRenderedPageBreak/>
        <w:t xml:space="preserve">If dialogue ends within 3 frames of a shot change, pull </w:t>
      </w:r>
      <w:proofErr w:type="gramStart"/>
      <w:r>
        <w:t>the out-time</w:t>
      </w:r>
      <w:proofErr w:type="gramEnd"/>
      <w:r>
        <w:t xml:space="preserve"> back to 2 frames before the shot change. </w:t>
      </w:r>
    </w:p>
    <w:p w14:paraId="729B6AE3" w14:textId="77777777" w:rsidR="007443DD" w:rsidRDefault="00E42797" w:rsidP="005B2F00">
      <w:pPr>
        <w:numPr>
          <w:ilvl w:val="0"/>
          <w:numId w:val="6"/>
        </w:numPr>
        <w:spacing w:after="67" w:line="346" w:lineRule="auto"/>
        <w:ind w:hanging="358"/>
      </w:pPr>
      <w:r>
        <w:t xml:space="preserve">If there is one subtitle before and one subtitle after the shot change, the first subtitle should end 2 frames before the shot change, and the second subtitle should start on the shot change. </w:t>
      </w:r>
    </w:p>
    <w:p w14:paraId="4F60744F" w14:textId="77777777" w:rsidR="007443DD" w:rsidRDefault="00E42797" w:rsidP="005B2F00">
      <w:pPr>
        <w:spacing w:after="36" w:line="346" w:lineRule="auto"/>
        <w:ind w:left="0" w:firstLine="0"/>
      </w:pPr>
      <w:r>
        <w:t xml:space="preserve"> </w:t>
      </w:r>
    </w:p>
    <w:p w14:paraId="425ADFA1" w14:textId="77777777" w:rsidR="007443DD" w:rsidRDefault="00E42797" w:rsidP="005B2F00">
      <w:pPr>
        <w:pStyle w:val="Heading1"/>
        <w:spacing w:line="346" w:lineRule="auto"/>
      </w:pPr>
      <w:bookmarkStart w:id="10" w:name="_Toc224147571"/>
      <w:r>
        <w:t>10. Titles</w:t>
      </w:r>
      <w:bookmarkEnd w:id="10"/>
      <w:r>
        <w:t xml:space="preserve"> </w:t>
      </w:r>
    </w:p>
    <w:p w14:paraId="3341F0AA" w14:textId="77777777" w:rsidR="007443DD" w:rsidRPr="005B2F00" w:rsidRDefault="00E42797" w:rsidP="005B2F00">
      <w:pPr>
        <w:spacing w:line="346" w:lineRule="auto"/>
        <w:ind w:left="552"/>
      </w:pPr>
      <w:r w:rsidRPr="005B2F00">
        <w:rPr>
          <w:b/>
        </w:rPr>
        <w:t>10.1.</w:t>
      </w:r>
      <w:r w:rsidRPr="005B2F00">
        <w:rPr>
          <w:rFonts w:ascii="Arial" w:eastAsia="Arial" w:hAnsi="Arial" w:cs="Arial"/>
          <w:b/>
        </w:rPr>
        <w:t xml:space="preserve"> </w:t>
      </w:r>
      <w:r w:rsidRPr="005B2F00">
        <w:t>Main Title of a TV Series or Movie:</w:t>
      </w:r>
      <w:r w:rsidRPr="005B2F00">
        <w:rPr>
          <w:b/>
        </w:rPr>
        <w:t xml:space="preserve"> </w:t>
      </w:r>
    </w:p>
    <w:p w14:paraId="03BA870C" w14:textId="77777777" w:rsidR="007443DD" w:rsidRPr="005B2F00" w:rsidRDefault="00E42797" w:rsidP="005B2F00">
      <w:pPr>
        <w:spacing w:line="346" w:lineRule="auto"/>
        <w:ind w:left="821"/>
      </w:pPr>
      <w:r w:rsidRPr="005B2F00">
        <w:t xml:space="preserve">When the Main Title of a TV series or Movie appears on screen, do not subtitle the on-screen main title unless otherwise instructed. </w:t>
      </w:r>
    </w:p>
    <w:p w14:paraId="425E4B39" w14:textId="3C2F882A" w:rsidR="005B2F00" w:rsidRPr="00212AA2" w:rsidRDefault="005B2F00" w:rsidP="005B2F00">
      <w:pPr>
        <w:spacing w:line="346" w:lineRule="auto"/>
        <w:ind w:left="810"/>
        <w:rPr>
          <w:rFonts w:asciiTheme="minorHAnsi" w:hAnsiTheme="minorHAnsi" w:cstheme="minorHAnsi"/>
        </w:rPr>
      </w:pPr>
      <w:r w:rsidRPr="00F76DE1">
        <w:rPr>
          <w:rFonts w:asciiTheme="minorHAnsi" w:hAnsiTheme="minorHAnsi" w:cstheme="minorHAnsi"/>
          <w:iCs/>
          <w:highlight w:val="yellow"/>
          <w:shd w:val="clear" w:color="auto" w:fill="FFFFFF"/>
        </w:rPr>
        <w:t xml:space="preserve">When subtitling the </w:t>
      </w:r>
      <w:r w:rsidRPr="00F76DE1">
        <w:rPr>
          <w:rFonts w:cstheme="minorHAnsi"/>
          <w:iCs/>
          <w:highlight w:val="yellow"/>
          <w:shd w:val="clear" w:color="auto" w:fill="FFFFFF"/>
        </w:rPr>
        <w:t>Main Title</w:t>
      </w:r>
      <w:r w:rsidRPr="00F76DE1">
        <w:rPr>
          <w:rFonts w:asciiTheme="minorHAnsi" w:hAnsiTheme="minorHAnsi" w:cstheme="minorHAnsi"/>
          <w:iCs/>
          <w:highlight w:val="yellow"/>
          <w:shd w:val="clear" w:color="auto" w:fill="FFFFFF"/>
        </w:rPr>
        <w:t xml:space="preserve">, do not subtitle if the source </w:t>
      </w:r>
      <w:r w:rsidRPr="00F76DE1">
        <w:rPr>
          <w:rFonts w:cstheme="minorHAnsi"/>
          <w:iCs/>
          <w:highlight w:val="yellow"/>
          <w:shd w:val="clear" w:color="auto" w:fill="FFFFFF"/>
        </w:rPr>
        <w:t>Main Title</w:t>
      </w:r>
      <w:r w:rsidRPr="00F76DE1">
        <w:rPr>
          <w:rFonts w:asciiTheme="minorHAnsi" w:hAnsiTheme="minorHAnsi" w:cstheme="minorHAnsi"/>
          <w:iCs/>
          <w:highlight w:val="yellow"/>
          <w:shd w:val="clear" w:color="auto" w:fill="FFFFFF"/>
        </w:rPr>
        <w:t> </w:t>
      </w:r>
      <w:r w:rsidRPr="00F76DE1">
        <w:rPr>
          <w:rFonts w:asciiTheme="minorHAnsi" w:hAnsiTheme="minorHAnsi" w:cstheme="minorHAnsi"/>
          <w:iCs/>
          <w:highlight w:val="yellow"/>
          <w:bdr w:val="none" w:sz="0" w:space="0" w:color="auto" w:frame="1"/>
          <w:shd w:val="clear" w:color="auto" w:fill="FFFF00"/>
        </w:rPr>
        <w:t>is identical with the Main Title in the target language</w:t>
      </w:r>
      <w:r w:rsidRPr="00F76DE1">
        <w:rPr>
          <w:rFonts w:asciiTheme="minorHAnsi" w:hAnsiTheme="minorHAnsi" w:cstheme="minorHAnsi"/>
          <w:iCs/>
          <w:highlight w:val="yellow"/>
          <w:shd w:val="clear" w:color="auto" w:fill="FFFFFF"/>
        </w:rPr>
        <w:t>, </w:t>
      </w:r>
      <w:r w:rsidRPr="00F76DE1">
        <w:rPr>
          <w:rFonts w:asciiTheme="minorHAnsi" w:hAnsiTheme="minorHAnsi" w:cstheme="minorHAnsi"/>
          <w:iCs/>
          <w:highlight w:val="yellow"/>
          <w:bdr w:val="none" w:sz="0" w:space="0" w:color="auto" w:frame="1"/>
          <w:shd w:val="clear" w:color="auto" w:fill="FFFF00"/>
        </w:rPr>
        <w:t xml:space="preserve">as </w:t>
      </w:r>
      <w:r w:rsidR="00F76DE1" w:rsidRPr="00F76DE1">
        <w:rPr>
          <w:rFonts w:asciiTheme="minorHAnsi" w:hAnsiTheme="minorHAnsi" w:cstheme="minorHAnsi"/>
          <w:iCs/>
          <w:highlight w:val="yellow"/>
          <w:bdr w:val="none" w:sz="0" w:space="0" w:color="auto" w:frame="1"/>
          <w:shd w:val="clear" w:color="auto" w:fill="FFFF00"/>
        </w:rPr>
        <w:t>approved</w:t>
      </w:r>
      <w:r w:rsidR="00F76DE1" w:rsidRPr="00F76DE1">
        <w:rPr>
          <w:rFonts w:asciiTheme="minorHAnsi" w:hAnsiTheme="minorHAnsi" w:cstheme="minorHAnsi"/>
          <w:iCs/>
          <w:highlight w:val="yellow"/>
          <w:shd w:val="clear" w:color="auto" w:fill="FFFFFF"/>
        </w:rPr>
        <w:t xml:space="preserve"> by</w:t>
      </w:r>
      <w:r w:rsidRPr="00F76DE1">
        <w:rPr>
          <w:rFonts w:asciiTheme="minorHAnsi" w:hAnsiTheme="minorHAnsi" w:cstheme="minorHAnsi"/>
          <w:iCs/>
          <w:highlight w:val="yellow"/>
          <w:shd w:val="clear" w:color="auto" w:fill="FFFFFF"/>
        </w:rPr>
        <w:t xml:space="preserve"> Amazon</w:t>
      </w:r>
      <w:r w:rsidRPr="00F76DE1">
        <w:rPr>
          <w:rFonts w:asciiTheme="minorHAnsi" w:hAnsiTheme="minorHAnsi" w:cstheme="minorHAnsi"/>
          <w:iCs/>
          <w:highlight w:val="yellow"/>
          <w:bdr w:val="none" w:sz="0" w:space="0" w:color="auto" w:frame="1"/>
          <w:shd w:val="clear" w:color="auto" w:fill="FFFF00"/>
        </w:rPr>
        <w:t>, and when no transliteration is necessary.</w:t>
      </w:r>
    </w:p>
    <w:p w14:paraId="25DB904F" w14:textId="02BDB1E5" w:rsidR="007443DD" w:rsidRPr="005B2F00" w:rsidRDefault="00E42797" w:rsidP="005B2F00">
      <w:pPr>
        <w:spacing w:line="346" w:lineRule="auto"/>
        <w:ind w:left="900"/>
      </w:pPr>
      <w:r w:rsidRPr="005B2F00">
        <w:t xml:space="preserve"> </w:t>
      </w:r>
    </w:p>
    <w:p w14:paraId="733BDBF8" w14:textId="77777777" w:rsidR="007443DD" w:rsidRPr="005B2F00" w:rsidRDefault="00E42797" w:rsidP="005B2F00">
      <w:pPr>
        <w:spacing w:after="95" w:line="346" w:lineRule="auto"/>
        <w:ind w:left="821"/>
      </w:pPr>
      <w:r w:rsidRPr="005B2F00">
        <w:t xml:space="preserve">If there is a request to localize the main title from scratch, please follow the guidelines below: </w:t>
      </w:r>
    </w:p>
    <w:p w14:paraId="55463588" w14:textId="5A11CF43" w:rsidR="006039A5" w:rsidRPr="005B2F00" w:rsidRDefault="006039A5" w:rsidP="005B2F00">
      <w:pPr>
        <w:pStyle w:val="ListParagraph"/>
        <w:numPr>
          <w:ilvl w:val="0"/>
          <w:numId w:val="25"/>
        </w:numPr>
        <w:spacing w:after="95" w:line="346" w:lineRule="auto"/>
        <w:ind w:left="1530"/>
      </w:pPr>
      <w:r w:rsidRPr="005B2F00">
        <w:t xml:space="preserve">Main titles should be translated directly from or as close as possible to the approved English Main Title or the approved </w:t>
      </w:r>
      <w:r w:rsidR="00530A05" w:rsidRPr="005B2F00">
        <w:t>Non-English</w:t>
      </w:r>
      <w:r w:rsidRPr="005B2F00">
        <w:t xml:space="preserve"> Original Main Title.  </w:t>
      </w:r>
    </w:p>
    <w:p w14:paraId="72D87D43" w14:textId="77777777" w:rsidR="006C1751" w:rsidRPr="005B2F00" w:rsidRDefault="006C1751" w:rsidP="005B2F00">
      <w:pPr>
        <w:spacing w:after="0" w:line="346" w:lineRule="auto"/>
        <w:ind w:left="1530" w:firstLine="0"/>
        <w:rPr>
          <w:rFonts w:eastAsia="Times New Roman"/>
          <w:color w:val="auto"/>
          <w:highlight w:val="yellow"/>
          <w:lang w:eastAsia="en-US"/>
        </w:rPr>
      </w:pPr>
      <w:r w:rsidRPr="005B2F00">
        <w:rPr>
          <w:rFonts w:eastAsia="Times New Roman"/>
          <w:color w:val="auto"/>
          <w:highlight w:val="yellow"/>
          <w:lang w:eastAsia="en-US"/>
        </w:rPr>
        <w:t>Translation is especially preferred when the original title has a clear semantic meaning and is not a globally established brand.</w:t>
      </w:r>
    </w:p>
    <w:p w14:paraId="764A5D5C" w14:textId="77777777" w:rsidR="006C1751" w:rsidRPr="005B2F00" w:rsidRDefault="006C1751" w:rsidP="005B2F00">
      <w:pPr>
        <w:spacing w:after="0" w:line="346" w:lineRule="auto"/>
        <w:ind w:left="1530" w:firstLine="0"/>
        <w:rPr>
          <w:rFonts w:eastAsia="Times New Roman"/>
          <w:color w:val="auto"/>
          <w:highlight w:val="yellow"/>
          <w:lang w:eastAsia="en-US"/>
        </w:rPr>
      </w:pPr>
    </w:p>
    <w:p w14:paraId="1DEC9387" w14:textId="77777777" w:rsidR="006C1751" w:rsidRPr="005B2F00" w:rsidRDefault="006C1751" w:rsidP="00F76DE1">
      <w:pPr>
        <w:spacing w:after="0" w:line="346" w:lineRule="auto"/>
        <w:ind w:left="2880" w:firstLine="0"/>
        <w:rPr>
          <w:rFonts w:eastAsia="Times New Roman"/>
          <w:color w:val="auto"/>
          <w:highlight w:val="yellow"/>
          <w:lang w:eastAsia="en-US"/>
        </w:rPr>
      </w:pPr>
      <w:r w:rsidRPr="005B2F00">
        <w:rPr>
          <w:rFonts w:eastAsia="Times New Roman"/>
          <w:color w:val="auto"/>
          <w:highlight w:val="yellow"/>
          <w:lang w:eastAsia="en-US"/>
        </w:rPr>
        <w:t xml:space="preserve">The Hangover = </w:t>
      </w:r>
      <w:proofErr w:type="spellStart"/>
      <w:r w:rsidRPr="005B2F00">
        <w:rPr>
          <w:rFonts w:eastAsia="Times New Roman"/>
          <w:color w:val="auto"/>
          <w:highlight w:val="yellow"/>
          <w:lang w:eastAsia="en-US"/>
        </w:rPr>
        <w:t>Mamurluk</w:t>
      </w:r>
      <w:proofErr w:type="spellEnd"/>
    </w:p>
    <w:p w14:paraId="17E45453" w14:textId="77777777" w:rsidR="006C1751" w:rsidRPr="005B2F00" w:rsidRDefault="006C1751" w:rsidP="00F76DE1">
      <w:pPr>
        <w:spacing w:after="0" w:line="346" w:lineRule="auto"/>
        <w:ind w:left="2880" w:firstLine="0"/>
        <w:rPr>
          <w:rFonts w:eastAsia="Times New Roman"/>
          <w:color w:val="auto"/>
          <w:highlight w:val="yellow"/>
          <w:lang w:eastAsia="en-US"/>
        </w:rPr>
      </w:pPr>
      <w:r w:rsidRPr="005B2F00">
        <w:rPr>
          <w:rFonts w:eastAsia="Times New Roman"/>
          <w:color w:val="auto"/>
          <w:highlight w:val="yellow"/>
          <w:lang w:eastAsia="en-US"/>
        </w:rPr>
        <w:t xml:space="preserve">The </w:t>
      </w:r>
      <w:proofErr w:type="spellStart"/>
      <w:r w:rsidRPr="005B2F00">
        <w:rPr>
          <w:rFonts w:eastAsia="Times New Roman"/>
          <w:color w:val="auto"/>
          <w:highlight w:val="yellow"/>
          <w:lang w:eastAsia="en-US"/>
        </w:rPr>
        <w:t>Shawshank</w:t>
      </w:r>
      <w:proofErr w:type="spellEnd"/>
      <w:r w:rsidRPr="005B2F00">
        <w:rPr>
          <w:rFonts w:eastAsia="Times New Roman"/>
          <w:color w:val="auto"/>
          <w:highlight w:val="yellow"/>
          <w:lang w:eastAsia="en-US"/>
        </w:rPr>
        <w:t xml:space="preserve"> Redemption = </w:t>
      </w:r>
      <w:proofErr w:type="spellStart"/>
      <w:r w:rsidRPr="005B2F00">
        <w:rPr>
          <w:rFonts w:eastAsia="Times New Roman"/>
          <w:color w:val="auto"/>
          <w:highlight w:val="yellow"/>
          <w:lang w:eastAsia="en-US"/>
        </w:rPr>
        <w:t>Bekstvo</w:t>
      </w:r>
      <w:proofErr w:type="spellEnd"/>
      <w:r w:rsidRPr="005B2F00">
        <w:rPr>
          <w:rFonts w:eastAsia="Times New Roman"/>
          <w:color w:val="auto"/>
          <w:highlight w:val="yellow"/>
          <w:lang w:eastAsia="en-US"/>
        </w:rPr>
        <w:t xml:space="preserve"> </w:t>
      </w:r>
      <w:proofErr w:type="spellStart"/>
      <w:r w:rsidRPr="005B2F00">
        <w:rPr>
          <w:rFonts w:eastAsia="Times New Roman"/>
          <w:color w:val="auto"/>
          <w:highlight w:val="yellow"/>
          <w:lang w:eastAsia="en-US"/>
        </w:rPr>
        <w:t>iz</w:t>
      </w:r>
      <w:proofErr w:type="spellEnd"/>
      <w:r w:rsidRPr="005B2F00">
        <w:rPr>
          <w:rFonts w:eastAsia="Times New Roman"/>
          <w:color w:val="auto"/>
          <w:highlight w:val="yellow"/>
          <w:lang w:eastAsia="en-US"/>
        </w:rPr>
        <w:t xml:space="preserve"> </w:t>
      </w:r>
      <w:proofErr w:type="spellStart"/>
      <w:r w:rsidRPr="005B2F00">
        <w:rPr>
          <w:rFonts w:eastAsia="Times New Roman"/>
          <w:color w:val="auto"/>
          <w:highlight w:val="yellow"/>
          <w:lang w:eastAsia="en-US"/>
        </w:rPr>
        <w:t>Šošenka</w:t>
      </w:r>
      <w:proofErr w:type="spellEnd"/>
    </w:p>
    <w:p w14:paraId="2D83A30F" w14:textId="77777777" w:rsidR="006C1751" w:rsidRDefault="006C1751" w:rsidP="00F76DE1">
      <w:pPr>
        <w:spacing w:after="0" w:line="346" w:lineRule="auto"/>
        <w:ind w:left="2880" w:firstLine="0"/>
        <w:rPr>
          <w:rFonts w:eastAsia="Times New Roman"/>
          <w:color w:val="auto"/>
          <w:highlight w:val="yellow"/>
          <w:lang w:eastAsia="en-US"/>
        </w:rPr>
      </w:pPr>
      <w:r w:rsidRPr="005B2F00">
        <w:rPr>
          <w:rFonts w:eastAsia="Times New Roman"/>
          <w:color w:val="auto"/>
          <w:highlight w:val="yellow"/>
          <w:lang w:eastAsia="en-US"/>
        </w:rPr>
        <w:t xml:space="preserve">Frozen = </w:t>
      </w:r>
      <w:proofErr w:type="spellStart"/>
      <w:r w:rsidRPr="005B2F00">
        <w:rPr>
          <w:rFonts w:eastAsia="Times New Roman"/>
          <w:color w:val="auto"/>
          <w:highlight w:val="yellow"/>
          <w:lang w:eastAsia="en-US"/>
        </w:rPr>
        <w:t>Zaleđeno</w:t>
      </w:r>
      <w:proofErr w:type="spellEnd"/>
      <w:r w:rsidRPr="005B2F00">
        <w:rPr>
          <w:rFonts w:eastAsia="Times New Roman"/>
          <w:color w:val="auto"/>
          <w:highlight w:val="yellow"/>
          <w:lang w:eastAsia="en-US"/>
        </w:rPr>
        <w:t xml:space="preserve"> </w:t>
      </w:r>
      <w:proofErr w:type="spellStart"/>
      <w:r w:rsidRPr="005B2F00">
        <w:rPr>
          <w:rFonts w:eastAsia="Times New Roman"/>
          <w:color w:val="auto"/>
          <w:highlight w:val="yellow"/>
          <w:lang w:eastAsia="en-US"/>
        </w:rPr>
        <w:t>kraljevstvo</w:t>
      </w:r>
      <w:proofErr w:type="spellEnd"/>
      <w:r w:rsidRPr="005B2F00">
        <w:rPr>
          <w:rFonts w:eastAsia="Times New Roman"/>
          <w:color w:val="auto"/>
          <w:highlight w:val="yellow"/>
          <w:lang w:eastAsia="en-US"/>
        </w:rPr>
        <w:t>.</w:t>
      </w:r>
    </w:p>
    <w:p w14:paraId="16D43589" w14:textId="77777777" w:rsidR="00F76DE1" w:rsidRPr="005B2F00" w:rsidRDefault="00F76DE1" w:rsidP="00F76DE1">
      <w:pPr>
        <w:spacing w:after="0" w:line="346" w:lineRule="auto"/>
        <w:ind w:left="2880" w:firstLine="0"/>
        <w:rPr>
          <w:rFonts w:eastAsia="Times New Roman"/>
          <w:color w:val="auto"/>
          <w:highlight w:val="yellow"/>
          <w:lang w:eastAsia="en-US"/>
        </w:rPr>
      </w:pPr>
    </w:p>
    <w:p w14:paraId="5C5069ED" w14:textId="77777777" w:rsidR="006C1751" w:rsidRPr="005B2F00" w:rsidRDefault="006C1751" w:rsidP="005B2F00">
      <w:pPr>
        <w:pStyle w:val="ListParagraph"/>
        <w:numPr>
          <w:ilvl w:val="0"/>
          <w:numId w:val="25"/>
        </w:numPr>
        <w:spacing w:after="0" w:line="346" w:lineRule="auto"/>
        <w:ind w:left="1530"/>
        <w:rPr>
          <w:rFonts w:eastAsia="Times New Roman"/>
          <w:color w:val="auto"/>
          <w:highlight w:val="yellow"/>
          <w:lang w:eastAsia="en-US"/>
        </w:rPr>
      </w:pPr>
      <w:r w:rsidRPr="005B2F00">
        <w:rPr>
          <w:rFonts w:eastAsia="Times New Roman"/>
          <w:color w:val="auto"/>
          <w:highlight w:val="yellow"/>
          <w:lang w:eastAsia="en-US"/>
        </w:rPr>
        <w:t xml:space="preserve">Transliteration or keeping the original title is mainly reserved for proper nouns, strong global brands, or titles where translation would reduce </w:t>
      </w:r>
      <w:proofErr w:type="spellStart"/>
      <w:r w:rsidRPr="005B2F00">
        <w:rPr>
          <w:rFonts w:eastAsia="Times New Roman"/>
          <w:color w:val="auto"/>
          <w:highlight w:val="yellow"/>
          <w:lang w:eastAsia="en-US"/>
        </w:rPr>
        <w:t>recognizability</w:t>
      </w:r>
      <w:proofErr w:type="spellEnd"/>
      <w:r w:rsidRPr="005B2F00">
        <w:rPr>
          <w:rFonts w:eastAsia="Times New Roman"/>
          <w:color w:val="auto"/>
          <w:highlight w:val="yellow"/>
          <w:lang w:eastAsia="en-US"/>
        </w:rPr>
        <w:t>. The title is adapted phonetically to Serbian spelling rules rather than translated.</w:t>
      </w:r>
    </w:p>
    <w:p w14:paraId="13FC88A2" w14:textId="77777777" w:rsidR="006C1751" w:rsidRPr="005B2F00" w:rsidRDefault="006C1751" w:rsidP="005B2F00">
      <w:pPr>
        <w:spacing w:after="0" w:line="346" w:lineRule="auto"/>
        <w:ind w:left="1530" w:firstLine="0"/>
        <w:rPr>
          <w:rFonts w:eastAsia="Times New Roman"/>
          <w:color w:val="auto"/>
          <w:highlight w:val="yellow"/>
          <w:lang w:eastAsia="en-US"/>
        </w:rPr>
      </w:pPr>
    </w:p>
    <w:p w14:paraId="5A127908" w14:textId="77777777" w:rsidR="006C1751" w:rsidRPr="00F76DE1" w:rsidRDefault="006C1751" w:rsidP="00F76DE1">
      <w:pPr>
        <w:spacing w:after="0" w:line="346" w:lineRule="auto"/>
        <w:ind w:left="2880" w:firstLine="0"/>
        <w:rPr>
          <w:rFonts w:eastAsia="Times New Roman"/>
          <w:color w:val="auto"/>
          <w:highlight w:val="yellow"/>
          <w:lang w:val="de-DE" w:eastAsia="en-US"/>
        </w:rPr>
      </w:pPr>
      <w:r w:rsidRPr="00F76DE1">
        <w:rPr>
          <w:rFonts w:eastAsia="Times New Roman"/>
          <w:color w:val="auto"/>
          <w:highlight w:val="yellow"/>
          <w:lang w:val="de-DE" w:eastAsia="en-US"/>
        </w:rPr>
        <w:t>Joker = Džoker</w:t>
      </w:r>
    </w:p>
    <w:p w14:paraId="11B9FB01" w14:textId="77777777" w:rsidR="006C1751" w:rsidRPr="00F76DE1" w:rsidRDefault="006C1751" w:rsidP="00F76DE1">
      <w:pPr>
        <w:spacing w:after="0" w:line="346" w:lineRule="auto"/>
        <w:ind w:left="2880" w:firstLine="0"/>
        <w:rPr>
          <w:rFonts w:eastAsia="Times New Roman"/>
          <w:color w:val="auto"/>
          <w:highlight w:val="yellow"/>
          <w:lang w:val="de-DE" w:eastAsia="en-US"/>
        </w:rPr>
      </w:pPr>
      <w:r w:rsidRPr="00F76DE1">
        <w:rPr>
          <w:rFonts w:eastAsia="Times New Roman"/>
          <w:color w:val="auto"/>
          <w:highlight w:val="yellow"/>
          <w:lang w:val="de-DE" w:eastAsia="en-US"/>
        </w:rPr>
        <w:t>Avatar = Avatar</w:t>
      </w:r>
    </w:p>
    <w:p w14:paraId="26DF19B3" w14:textId="77777777" w:rsidR="006C1751" w:rsidRPr="00F76DE1" w:rsidRDefault="006C1751" w:rsidP="00F76DE1">
      <w:pPr>
        <w:spacing w:after="0" w:line="346" w:lineRule="auto"/>
        <w:ind w:left="2880" w:firstLine="0"/>
        <w:rPr>
          <w:rFonts w:eastAsia="Times New Roman"/>
          <w:color w:val="auto"/>
          <w:highlight w:val="yellow"/>
          <w:lang w:val="de-DE" w:eastAsia="en-US"/>
        </w:rPr>
      </w:pPr>
      <w:r w:rsidRPr="00F76DE1">
        <w:rPr>
          <w:rFonts w:eastAsia="Times New Roman"/>
          <w:color w:val="auto"/>
          <w:highlight w:val="yellow"/>
          <w:lang w:val="de-DE" w:eastAsia="en-US"/>
        </w:rPr>
        <w:t>Oppenheimer = Openhajmer</w:t>
      </w:r>
    </w:p>
    <w:p w14:paraId="57E9B4AE" w14:textId="77777777" w:rsidR="006C1751" w:rsidRPr="00F76DE1" w:rsidRDefault="006C1751" w:rsidP="00F76DE1">
      <w:pPr>
        <w:spacing w:after="0" w:line="346" w:lineRule="auto"/>
        <w:ind w:left="2880" w:firstLine="0"/>
        <w:rPr>
          <w:rFonts w:eastAsia="Times New Roman"/>
          <w:color w:val="auto"/>
          <w:lang w:val="de-DE" w:eastAsia="en-US"/>
        </w:rPr>
      </w:pPr>
      <w:r w:rsidRPr="00F76DE1">
        <w:rPr>
          <w:rFonts w:eastAsia="Times New Roman"/>
          <w:color w:val="auto"/>
          <w:highlight w:val="yellow"/>
          <w:lang w:val="de-DE" w:eastAsia="en-US"/>
        </w:rPr>
        <w:t>Spider-Man = Spajdermen</w:t>
      </w:r>
    </w:p>
    <w:p w14:paraId="0180932D" w14:textId="5B3D3CCA" w:rsidR="006039A5" w:rsidRDefault="006039A5" w:rsidP="005B2F00">
      <w:pPr>
        <w:pStyle w:val="ListParagraph"/>
        <w:numPr>
          <w:ilvl w:val="0"/>
          <w:numId w:val="25"/>
        </w:numPr>
        <w:spacing w:after="95" w:line="346" w:lineRule="auto"/>
        <w:ind w:left="1530"/>
      </w:pPr>
      <w:r w:rsidRPr="005B2F00">
        <w:lastRenderedPageBreak/>
        <w:t>If there is an existing IP (Intellectual</w:t>
      </w:r>
      <w:r w:rsidRPr="00853594">
        <w:t xml:space="preserve"> Property), retain the localized title of the existing IP. </w:t>
      </w:r>
    </w:p>
    <w:p w14:paraId="3741614F" w14:textId="77777777" w:rsidR="005B2F00" w:rsidRDefault="005B2F00" w:rsidP="005B2F00">
      <w:pPr>
        <w:spacing w:after="50" w:line="346" w:lineRule="auto"/>
        <w:ind w:left="1180" w:firstLine="0"/>
        <w:jc w:val="both"/>
      </w:pPr>
      <w:r w:rsidRPr="00853594">
        <w:t xml:space="preserve">If a book title or film adaptation has been translated into Serbian, if the translation is straight-forward (e.g. Mother) that translation is considered preferable. On the other hand, if the expression does not exist in Serbian (e.g. Avatar), then the original title is kept. However, the preference may differ, case by case. </w:t>
      </w:r>
    </w:p>
    <w:p w14:paraId="7673DD79" w14:textId="211FFCDC" w:rsidR="005B2F00" w:rsidRPr="00853594" w:rsidRDefault="005B2F00" w:rsidP="00677CFB">
      <w:pPr>
        <w:spacing w:after="50" w:line="346" w:lineRule="auto"/>
        <w:ind w:left="2880" w:firstLine="0"/>
        <w:jc w:val="both"/>
      </w:pPr>
      <w:r w:rsidRPr="00853594">
        <w:t xml:space="preserve">The Crown = </w:t>
      </w:r>
      <w:proofErr w:type="spellStart"/>
      <w:r w:rsidRPr="00853594">
        <w:t>Kruna</w:t>
      </w:r>
      <w:proofErr w:type="spellEnd"/>
      <w:r w:rsidRPr="00853594">
        <w:t xml:space="preserve"> </w:t>
      </w:r>
    </w:p>
    <w:p w14:paraId="56046DB5" w14:textId="63344E66" w:rsidR="005B2F00" w:rsidRDefault="005B2F00" w:rsidP="00677CFB">
      <w:pPr>
        <w:spacing w:after="0" w:line="346" w:lineRule="auto"/>
        <w:ind w:left="2880" w:firstLine="0"/>
      </w:pPr>
      <w:r w:rsidRPr="00853594">
        <w:t>Avatar = Avatar</w:t>
      </w:r>
      <w:r>
        <w:t xml:space="preserve"> </w:t>
      </w:r>
    </w:p>
    <w:p w14:paraId="25C5139C" w14:textId="05AB1A4A" w:rsidR="00677CFB" w:rsidRPr="00677CFB" w:rsidRDefault="00677CFB" w:rsidP="00677CFB">
      <w:pPr>
        <w:pStyle w:val="ListParagraph"/>
        <w:numPr>
          <w:ilvl w:val="0"/>
          <w:numId w:val="25"/>
        </w:numPr>
        <w:spacing w:after="95" w:line="346" w:lineRule="auto"/>
        <w:rPr>
          <w:highlight w:val="yellow"/>
        </w:rPr>
      </w:pPr>
      <w:r w:rsidRPr="00677CFB">
        <w:rPr>
          <w:highlight w:val="yellow"/>
        </w:rPr>
        <w:t>Retain creator attribution in translations if present with the source main title.</w:t>
      </w:r>
    </w:p>
    <w:p w14:paraId="27D11540" w14:textId="54A47BE1" w:rsidR="00677CFB" w:rsidRPr="00677CFB" w:rsidRDefault="00677CFB" w:rsidP="00B84DEE">
      <w:pPr>
        <w:pStyle w:val="ListParagraph"/>
        <w:numPr>
          <w:ilvl w:val="1"/>
          <w:numId w:val="29"/>
        </w:numPr>
        <w:spacing w:after="95" w:line="346" w:lineRule="auto"/>
        <w:rPr>
          <w:highlight w:val="yellow"/>
        </w:rPr>
      </w:pPr>
      <w:r w:rsidRPr="00677CFB">
        <w:rPr>
          <w:highlight w:val="yellow"/>
        </w:rPr>
        <w:t>Proper Names should be transliterated where required</w:t>
      </w:r>
    </w:p>
    <w:p w14:paraId="0C25AF59" w14:textId="1F7C91EE" w:rsidR="00677CFB" w:rsidRDefault="00677CFB" w:rsidP="00B84DEE">
      <w:pPr>
        <w:pStyle w:val="ListParagraph"/>
        <w:numPr>
          <w:ilvl w:val="1"/>
          <w:numId w:val="29"/>
        </w:numPr>
        <w:spacing w:after="95" w:line="346" w:lineRule="auto"/>
        <w:rPr>
          <w:highlight w:val="yellow"/>
        </w:rPr>
      </w:pPr>
      <w:r w:rsidRPr="00677CFB">
        <w:rPr>
          <w:highlight w:val="yellow"/>
        </w:rPr>
        <w:t>Grammatical structure can be changed based on language needs.</w:t>
      </w:r>
    </w:p>
    <w:p w14:paraId="6429997B" w14:textId="5C182D4B" w:rsidR="00B84DEE" w:rsidRPr="00677CFB" w:rsidRDefault="00B84DEE" w:rsidP="00B84DEE">
      <w:pPr>
        <w:pStyle w:val="ListParagraph"/>
        <w:numPr>
          <w:ilvl w:val="1"/>
          <w:numId w:val="29"/>
        </w:numPr>
        <w:spacing w:after="95" w:line="346" w:lineRule="auto"/>
        <w:rPr>
          <w:highlight w:val="yellow"/>
        </w:rPr>
      </w:pPr>
      <w:r>
        <w:rPr>
          <w:highlight w:val="yellow"/>
        </w:rPr>
        <w:t>Provide a line break for the creator’s attribution (follow the source line break and letter case as best possible, for CPL restrictions always line break the attribution from the title)</w:t>
      </w:r>
    </w:p>
    <w:p w14:paraId="08F284C9" w14:textId="720FB70B" w:rsidR="00677CFB" w:rsidRPr="00677CFB" w:rsidRDefault="00677CFB" w:rsidP="00B84DEE">
      <w:pPr>
        <w:pStyle w:val="ListParagraph"/>
        <w:spacing w:after="95" w:line="346" w:lineRule="auto"/>
        <w:ind w:left="2980" w:firstLine="0"/>
        <w:rPr>
          <w:highlight w:val="yellow"/>
        </w:rPr>
      </w:pPr>
      <w:r w:rsidRPr="00B84DEE">
        <w:rPr>
          <w:highlight w:val="yellow"/>
          <w:u w:val="single"/>
        </w:rPr>
        <w:t>For example</w:t>
      </w:r>
      <w:r w:rsidRPr="00677CFB">
        <w:rPr>
          <w:highlight w:val="yellow"/>
        </w:rPr>
        <w:t xml:space="preserve">:  </w:t>
      </w:r>
      <w:r w:rsidRPr="00B84DEE">
        <w:rPr>
          <w:i/>
          <w:iCs/>
          <w:highlight w:val="yellow"/>
        </w:rPr>
        <w:t xml:space="preserve">Harlan </w:t>
      </w:r>
      <w:proofErr w:type="spellStart"/>
      <w:r w:rsidRPr="00B84DEE">
        <w:rPr>
          <w:i/>
          <w:iCs/>
          <w:highlight w:val="yellow"/>
        </w:rPr>
        <w:t>Coben’s</w:t>
      </w:r>
      <w:proofErr w:type="spellEnd"/>
      <w:r w:rsidRPr="00B84DEE">
        <w:rPr>
          <w:i/>
          <w:iCs/>
          <w:highlight w:val="yellow"/>
        </w:rPr>
        <w:t xml:space="preserve"> Lazarus</w:t>
      </w:r>
      <w:r w:rsidRPr="00677CFB">
        <w:rPr>
          <w:highlight w:val="yellow"/>
        </w:rPr>
        <w:t xml:space="preserve">, the attribution should precede the main title unless this structure is not grammatically or stylistically appropriate for Serbian (Latin or Cyrillic) </w:t>
      </w:r>
    </w:p>
    <w:p w14:paraId="12FD5327" w14:textId="1EC5C30A" w:rsidR="006039A5" w:rsidRPr="00853594" w:rsidRDefault="006039A5" w:rsidP="005B2F00">
      <w:pPr>
        <w:pStyle w:val="ListParagraph"/>
        <w:numPr>
          <w:ilvl w:val="0"/>
          <w:numId w:val="25"/>
        </w:numPr>
        <w:spacing w:after="95" w:line="346" w:lineRule="auto"/>
      </w:pPr>
      <w:r w:rsidRPr="00853594">
        <w:t xml:space="preserve">Additional </w:t>
      </w:r>
      <w:r w:rsidR="00677CFB" w:rsidRPr="00853594">
        <w:t>directions</w:t>
      </w:r>
      <w:r w:rsidRPr="00853594">
        <w:t xml:space="preserve"> on the localization treatment is set by campaign strategy.</w:t>
      </w:r>
    </w:p>
    <w:p w14:paraId="7F8AACEB" w14:textId="77777777" w:rsidR="007443DD" w:rsidRDefault="00E42797" w:rsidP="005B2F00">
      <w:pPr>
        <w:numPr>
          <w:ilvl w:val="1"/>
          <w:numId w:val="8"/>
        </w:numPr>
        <w:spacing w:after="105" w:line="346" w:lineRule="auto"/>
        <w:ind w:hanging="511"/>
      </w:pPr>
      <w:r>
        <w:t>Season Titles:</w:t>
      </w:r>
      <w:r>
        <w:rPr>
          <w:b/>
        </w:rPr>
        <w:t xml:space="preserve"> </w:t>
      </w:r>
    </w:p>
    <w:p w14:paraId="06189FB9" w14:textId="77777777" w:rsidR="007443DD" w:rsidRDefault="00E42797" w:rsidP="005B2F00">
      <w:pPr>
        <w:spacing w:after="50" w:line="346" w:lineRule="auto"/>
        <w:ind w:left="1549" w:firstLine="0"/>
        <w:jc w:val="both"/>
      </w:pPr>
      <w:r>
        <w:t xml:space="preserve">When the Season Title appears on screen – If the Season Title is the same as the Series Main Title, please do not translate nor subtitle. If the Season Title is “Season 3” for example, please translate and subtitle. </w:t>
      </w:r>
    </w:p>
    <w:p w14:paraId="79B4227E" w14:textId="77777777" w:rsidR="007443DD" w:rsidRDefault="00E42797" w:rsidP="005B2F00">
      <w:pPr>
        <w:numPr>
          <w:ilvl w:val="1"/>
          <w:numId w:val="8"/>
        </w:numPr>
        <w:spacing w:line="346" w:lineRule="auto"/>
        <w:ind w:hanging="511"/>
      </w:pPr>
      <w:r>
        <w:t>Episodes Titles:</w:t>
      </w:r>
      <w:r>
        <w:rPr>
          <w:b/>
        </w:rPr>
        <w:t xml:space="preserve"> </w:t>
      </w:r>
    </w:p>
    <w:p w14:paraId="0E9C3503" w14:textId="77777777" w:rsidR="007443DD" w:rsidRDefault="00E42797" w:rsidP="005B2F00">
      <w:pPr>
        <w:spacing w:after="39" w:line="346" w:lineRule="auto"/>
        <w:ind w:left="1550"/>
      </w:pPr>
      <w:r>
        <w:t xml:space="preserve">When the Episode Title appears on screen – Please translate and subtitle. Episode Titles can be localized directly without restriction, but always make sure the episodes titles have consistency between the metadata and subtitle files. </w:t>
      </w:r>
    </w:p>
    <w:p w14:paraId="19AA63AC" w14:textId="77777777" w:rsidR="007443DD" w:rsidRDefault="00E42797" w:rsidP="005B2F00">
      <w:pPr>
        <w:numPr>
          <w:ilvl w:val="1"/>
          <w:numId w:val="8"/>
        </w:numPr>
        <w:spacing w:after="76" w:line="346" w:lineRule="auto"/>
        <w:ind w:hanging="511"/>
      </w:pPr>
      <w:r>
        <w:t>For Prime Original and Amazon Originals TV Series or Movies:</w:t>
      </w:r>
      <w:r>
        <w:rPr>
          <w:b/>
        </w:rPr>
        <w:t xml:space="preserve"> </w:t>
      </w:r>
    </w:p>
    <w:p w14:paraId="38BE7E13" w14:textId="3985F902" w:rsidR="007443DD" w:rsidRDefault="00E42797" w:rsidP="005B2F00">
      <w:pPr>
        <w:spacing w:after="170" w:line="346" w:lineRule="auto"/>
        <w:ind w:left="1550"/>
      </w:pPr>
      <w:r>
        <w:t>Please do not subtitle the “PRIME ORIGINAL” or “</w:t>
      </w:r>
      <w:r w:rsidR="0066340E">
        <w:t>A</w:t>
      </w:r>
      <w:r>
        <w:t xml:space="preserve">mazon </w:t>
      </w:r>
      <w:r w:rsidR="0066340E">
        <w:t>O</w:t>
      </w:r>
      <w:r>
        <w:t xml:space="preserve">riginals” logo at the beginning of the video. </w:t>
      </w:r>
    </w:p>
    <w:p w14:paraId="7EF76867" w14:textId="77777777" w:rsidR="007443DD" w:rsidRDefault="00E42797" w:rsidP="005B2F00">
      <w:pPr>
        <w:spacing w:after="31" w:line="259" w:lineRule="auto"/>
        <w:ind w:left="0" w:firstLine="0"/>
      </w:pPr>
      <w:r>
        <w:t xml:space="preserve"> </w:t>
      </w:r>
    </w:p>
    <w:p w14:paraId="746D3EE3" w14:textId="77777777" w:rsidR="007443DD" w:rsidRDefault="00E42797" w:rsidP="005B2F00">
      <w:pPr>
        <w:pStyle w:val="Heading1"/>
      </w:pPr>
      <w:bookmarkStart w:id="11" w:name="_Toc224147572"/>
      <w:r>
        <w:t>11. Dual Speakers</w:t>
      </w:r>
      <w:bookmarkEnd w:id="11"/>
      <w:r>
        <w:t xml:space="preserve"> </w:t>
      </w:r>
    </w:p>
    <w:p w14:paraId="1E1273E4" w14:textId="2634C9FF" w:rsidR="007443DD" w:rsidRDefault="4C15DC24" w:rsidP="005B2F00">
      <w:pPr>
        <w:spacing w:after="64" w:line="259" w:lineRule="auto"/>
        <w:ind w:left="892" w:hanging="446"/>
      </w:pPr>
      <w:r w:rsidRPr="7B1C380A">
        <w:rPr>
          <w:b/>
          <w:bCs/>
        </w:rPr>
        <w:t>11.1.</w:t>
      </w:r>
      <w:r w:rsidRPr="7B1C380A">
        <w:rPr>
          <w:rFonts w:ascii="Arial" w:eastAsia="Arial" w:hAnsi="Arial" w:cs="Arial"/>
          <w:b/>
          <w:bCs/>
        </w:rPr>
        <w:t xml:space="preserve"> </w:t>
      </w:r>
      <w:r>
        <w:t xml:space="preserve">To indicate two characters speaking in one subtitle event, use a hyphen without a space before a </w:t>
      </w:r>
      <w:r w:rsidR="6F753B85">
        <w:t>second speaker</w:t>
      </w:r>
      <w:r>
        <w:t xml:space="preserve"> to differentiate each character.</w:t>
      </w:r>
      <w:r w:rsidRPr="7B1C380A">
        <w:rPr>
          <w:b/>
          <w:bCs/>
        </w:rPr>
        <w:t xml:space="preserve"> </w:t>
      </w:r>
    </w:p>
    <w:p w14:paraId="44F4BB2F" w14:textId="77777777" w:rsidR="007443DD" w:rsidRDefault="00E42797" w:rsidP="005B2F00">
      <w:pPr>
        <w:ind w:left="446"/>
      </w:pPr>
      <w:r>
        <w:rPr>
          <w:b/>
        </w:rPr>
        <w:lastRenderedPageBreak/>
        <w:t>11.2.</w:t>
      </w:r>
      <w:r>
        <w:rPr>
          <w:rFonts w:ascii="Arial" w:eastAsia="Arial" w:hAnsi="Arial" w:cs="Arial"/>
          <w:b/>
        </w:rPr>
        <w:t xml:space="preserve"> </w:t>
      </w:r>
      <w:r>
        <w:t>Do not add a space after a speaker hyphen.</w:t>
      </w:r>
      <w:r>
        <w:rPr>
          <w:b/>
        </w:rPr>
        <w:t xml:space="preserve"> </w:t>
      </w:r>
    </w:p>
    <w:p w14:paraId="7BBDCD3E" w14:textId="77777777" w:rsidR="007443DD" w:rsidRDefault="00E42797" w:rsidP="005B2F00">
      <w:pPr>
        <w:spacing w:after="105"/>
        <w:ind w:left="1539" w:hanging="1094"/>
      </w:pPr>
      <w:r>
        <w:rPr>
          <w:b/>
        </w:rPr>
        <w:t>11.3.</w:t>
      </w:r>
      <w:r>
        <w:rPr>
          <w:rFonts w:ascii="Arial" w:eastAsia="Arial" w:hAnsi="Arial" w:cs="Arial"/>
          <w:b/>
        </w:rPr>
        <w:t xml:space="preserve"> </w:t>
      </w:r>
      <w:r>
        <w:t>Only one speaker per line is allowed.</w:t>
      </w:r>
      <w:r>
        <w:rPr>
          <w:b/>
        </w:rPr>
        <w:t xml:space="preserve"> </w:t>
      </w:r>
      <w:r>
        <w:t xml:space="preserve">For example: </w:t>
      </w:r>
    </w:p>
    <w:p w14:paraId="3B77B531" w14:textId="21405733" w:rsidR="007443DD" w:rsidRDefault="00586732" w:rsidP="005B2F00">
      <w:pPr>
        <w:spacing w:after="109"/>
        <w:ind w:left="2381"/>
      </w:pPr>
      <w:proofErr w:type="spellStart"/>
      <w:r>
        <w:t>Želite</w:t>
      </w:r>
      <w:proofErr w:type="spellEnd"/>
      <w:r>
        <w:t xml:space="preserve"> li </w:t>
      </w:r>
      <w:proofErr w:type="spellStart"/>
      <w:r>
        <w:t>kafu</w:t>
      </w:r>
      <w:proofErr w:type="spellEnd"/>
      <w:r>
        <w:t>?</w:t>
      </w:r>
      <w:r w:rsidR="00E42797">
        <w:t xml:space="preserve"> </w:t>
      </w:r>
    </w:p>
    <w:p w14:paraId="7A6EE167" w14:textId="494942D8" w:rsidR="007443DD" w:rsidRDefault="00E42797" w:rsidP="005B2F00">
      <w:pPr>
        <w:spacing w:after="172"/>
        <w:ind w:left="2381"/>
      </w:pPr>
      <w:r>
        <w:t>-</w:t>
      </w:r>
      <w:proofErr w:type="spellStart"/>
      <w:r w:rsidR="00586732">
        <w:t>Hvala</w:t>
      </w:r>
      <w:proofErr w:type="spellEnd"/>
      <w:r w:rsidR="00586732">
        <w:t xml:space="preserve">, </w:t>
      </w:r>
      <w:proofErr w:type="spellStart"/>
      <w:r w:rsidR="00586732">
        <w:t>vrlo</w:t>
      </w:r>
      <w:proofErr w:type="spellEnd"/>
      <w:r w:rsidR="00586732">
        <w:t xml:space="preserve"> </w:t>
      </w:r>
      <w:proofErr w:type="spellStart"/>
      <w:r w:rsidR="00586732">
        <w:t>rado</w:t>
      </w:r>
      <w:proofErr w:type="spellEnd"/>
      <w:r w:rsidR="00586732">
        <w:t>.</w:t>
      </w:r>
      <w:r>
        <w:t xml:space="preserve"> </w:t>
      </w:r>
    </w:p>
    <w:p w14:paraId="0ACA2D00" w14:textId="77777777" w:rsidR="007443DD" w:rsidRDefault="00E42797" w:rsidP="005B2F00">
      <w:pPr>
        <w:spacing w:after="35" w:line="259" w:lineRule="auto"/>
        <w:ind w:left="0" w:firstLine="0"/>
      </w:pPr>
      <w:r>
        <w:t xml:space="preserve"> </w:t>
      </w:r>
    </w:p>
    <w:p w14:paraId="092D00CA" w14:textId="77777777" w:rsidR="007443DD" w:rsidRDefault="00E42797" w:rsidP="005B2F00">
      <w:pPr>
        <w:pStyle w:val="Heading1"/>
      </w:pPr>
      <w:bookmarkStart w:id="12" w:name="_Toc224147573"/>
      <w:r>
        <w:t>12. Forced Narrative/Narrative Subtitles (for On-Screen Text)</w:t>
      </w:r>
      <w:bookmarkEnd w:id="12"/>
      <w:r>
        <w:t xml:space="preserve"> </w:t>
      </w:r>
    </w:p>
    <w:p w14:paraId="1E840A2B" w14:textId="77777777" w:rsidR="007443DD" w:rsidRDefault="00E42797" w:rsidP="005B2F00">
      <w:pPr>
        <w:spacing w:after="34" w:line="359" w:lineRule="auto"/>
        <w:ind w:left="978" w:hanging="533"/>
      </w:pPr>
      <w:r>
        <w:rPr>
          <w:b/>
        </w:rPr>
        <w:t>12.1.</w:t>
      </w:r>
      <w:r>
        <w:rPr>
          <w:rFonts w:ascii="Arial" w:eastAsia="Arial" w:hAnsi="Arial" w:cs="Arial"/>
          <w:b/>
        </w:rPr>
        <w:t xml:space="preserve"> </w:t>
      </w:r>
      <w:r>
        <w:t>Provide subtitles for all plot-pertinent on-screen text – including narrative text (which is part of principal photography) and burn-in text (which has been added in post-production).</w:t>
      </w:r>
      <w:r>
        <w:rPr>
          <w:b/>
        </w:rPr>
        <w:t xml:space="preserve"> </w:t>
      </w:r>
    </w:p>
    <w:p w14:paraId="4A86E3B8" w14:textId="77777777" w:rsidR="007443DD" w:rsidRDefault="00E42797" w:rsidP="005B2F00">
      <w:pPr>
        <w:spacing w:after="50" w:line="346" w:lineRule="auto"/>
        <w:ind w:left="988" w:hanging="543"/>
        <w:jc w:val="both"/>
      </w:pPr>
      <w:r>
        <w:rPr>
          <w:b/>
        </w:rPr>
        <w:t>12.2.</w:t>
      </w:r>
      <w:r>
        <w:rPr>
          <w:rFonts w:ascii="Arial" w:eastAsia="Arial" w:hAnsi="Arial" w:cs="Arial"/>
          <w:b/>
        </w:rPr>
        <w:t xml:space="preserve"> </w:t>
      </w:r>
      <w:r>
        <w:t>Forced Narrative for the on-screen text should be in ALL CAPS, with the following exceptions which can use sentence case to improve readability for viewers if they are two full-line subtitles or longer (if you decide to use sentence case, use it consistently):</w:t>
      </w:r>
      <w:r>
        <w:rPr>
          <w:b/>
        </w:rPr>
        <w:t xml:space="preserve"> </w:t>
      </w:r>
    </w:p>
    <w:p w14:paraId="33DAEA5A" w14:textId="77777777" w:rsidR="007443DD" w:rsidRDefault="00E42797" w:rsidP="005B2F00">
      <w:pPr>
        <w:numPr>
          <w:ilvl w:val="0"/>
          <w:numId w:val="9"/>
        </w:numPr>
        <w:ind w:hanging="359"/>
      </w:pPr>
      <w:r>
        <w:t>Handwritten notes</w:t>
      </w:r>
      <w:r>
        <w:rPr>
          <w:b/>
        </w:rPr>
        <w:t xml:space="preserve"> </w:t>
      </w:r>
    </w:p>
    <w:p w14:paraId="705D56BC" w14:textId="77777777" w:rsidR="007443DD" w:rsidRDefault="00E42797" w:rsidP="005B2F00">
      <w:pPr>
        <w:numPr>
          <w:ilvl w:val="0"/>
          <w:numId w:val="9"/>
        </w:numPr>
        <w:ind w:hanging="359"/>
      </w:pPr>
      <w:r>
        <w:t>Excerpts from books/magazines/newspaper</w:t>
      </w:r>
      <w:r>
        <w:rPr>
          <w:b/>
        </w:rPr>
        <w:t xml:space="preserve"> </w:t>
      </w:r>
    </w:p>
    <w:p w14:paraId="47D5548C" w14:textId="77777777" w:rsidR="007443DD" w:rsidRDefault="00E42797" w:rsidP="005B2F00">
      <w:pPr>
        <w:numPr>
          <w:ilvl w:val="0"/>
          <w:numId w:val="9"/>
        </w:numPr>
        <w:ind w:hanging="359"/>
      </w:pPr>
      <w:r>
        <w:t>Social media messages</w:t>
      </w:r>
      <w:r>
        <w:rPr>
          <w:b/>
        </w:rPr>
        <w:t xml:space="preserve"> </w:t>
      </w:r>
    </w:p>
    <w:p w14:paraId="5E194836" w14:textId="77777777" w:rsidR="007443DD" w:rsidRDefault="00E42797" w:rsidP="005B2F00">
      <w:pPr>
        <w:numPr>
          <w:ilvl w:val="0"/>
          <w:numId w:val="9"/>
        </w:numPr>
        <w:ind w:hanging="359"/>
      </w:pPr>
      <w:r>
        <w:t>Text messages</w:t>
      </w:r>
      <w:r>
        <w:rPr>
          <w:b/>
        </w:rPr>
        <w:t xml:space="preserve"> </w:t>
      </w:r>
    </w:p>
    <w:p w14:paraId="0AF43928" w14:textId="7CA91EBE" w:rsidR="007443DD" w:rsidRDefault="4C15DC24" w:rsidP="005B2F00">
      <w:pPr>
        <w:numPr>
          <w:ilvl w:val="0"/>
          <w:numId w:val="9"/>
        </w:numPr>
        <w:ind w:hanging="359"/>
        <w:rPr>
          <w:b/>
          <w:bCs/>
        </w:rPr>
      </w:pPr>
      <w:r>
        <w:t>Long passages of on-screen text such as prologues and epilogues</w:t>
      </w:r>
    </w:p>
    <w:p w14:paraId="56415878" w14:textId="642FA7A1" w:rsidR="007443DD" w:rsidRPr="00DF0320" w:rsidRDefault="193FCD32" w:rsidP="005B2F00">
      <w:pPr>
        <w:spacing w:after="50" w:line="346" w:lineRule="auto"/>
        <w:ind w:left="988" w:hanging="543"/>
        <w:jc w:val="both"/>
        <w:rPr>
          <w:b/>
          <w:bCs/>
        </w:rPr>
      </w:pPr>
      <w:r w:rsidRPr="7B1C380A">
        <w:rPr>
          <w:b/>
          <w:bCs/>
        </w:rPr>
        <w:t>12.</w:t>
      </w:r>
      <w:r w:rsidR="17650A66" w:rsidRPr="7B1C380A">
        <w:rPr>
          <w:b/>
          <w:bCs/>
        </w:rPr>
        <w:t>3</w:t>
      </w:r>
      <w:r w:rsidRPr="7B1C380A">
        <w:rPr>
          <w:b/>
          <w:bCs/>
        </w:rPr>
        <w:t>.</w:t>
      </w:r>
      <w:r w:rsidRPr="7B1C380A">
        <w:rPr>
          <w:rFonts w:ascii="Arial" w:eastAsia="Arial" w:hAnsi="Arial" w:cs="Arial"/>
          <w:b/>
          <w:bCs/>
        </w:rPr>
        <w:t xml:space="preserve"> </w:t>
      </w:r>
      <w:r w:rsidR="4C15DC24">
        <w:t>If the on-screen text interrupts dialogue, use an ellipsis at the end of the preceding subtitle event or at the beginning of the following subtitle event</w:t>
      </w:r>
      <w:r w:rsidR="487E6646">
        <w:t xml:space="preserve">, unless you </w:t>
      </w:r>
      <w:r w:rsidR="10173832">
        <w:t>can</w:t>
      </w:r>
      <w:r w:rsidR="2E6AB66B">
        <w:t xml:space="preserve"> break the sentence in half with regular punctuation</w:t>
      </w:r>
      <w:r w:rsidR="10173832">
        <w:t xml:space="preserve"> (full stop)</w:t>
      </w:r>
      <w:r w:rsidR="2E6AB66B">
        <w:t>.</w:t>
      </w:r>
    </w:p>
    <w:p w14:paraId="23EBE27D" w14:textId="77777777" w:rsidR="007443DD" w:rsidRDefault="00E42797" w:rsidP="005B2F00">
      <w:pPr>
        <w:spacing w:after="100"/>
        <w:ind w:left="1550"/>
      </w:pPr>
      <w:r>
        <w:t xml:space="preserve">For example: </w:t>
      </w:r>
    </w:p>
    <w:p w14:paraId="2B5CA8A8" w14:textId="352EF1E1" w:rsidR="007443DD" w:rsidRPr="00F76DE1" w:rsidRDefault="00E42797" w:rsidP="005B2F00">
      <w:pPr>
        <w:spacing w:after="105"/>
        <w:ind w:left="3709"/>
        <w:rPr>
          <w:lang w:val="pt-BR"/>
        </w:rPr>
      </w:pPr>
      <w:r w:rsidRPr="00F76DE1">
        <w:rPr>
          <w:lang w:val="pt-BR"/>
        </w:rPr>
        <w:t xml:space="preserve">Subtitle event 1: </w:t>
      </w:r>
      <w:r w:rsidR="00212ED5" w:rsidRPr="00F76DE1">
        <w:rPr>
          <w:lang w:val="pt-BR"/>
        </w:rPr>
        <w:t>Na vojnom serveru nema ni</w:t>
      </w:r>
      <w:r w:rsidR="006179E9" w:rsidRPr="00F76DE1">
        <w:rPr>
          <w:lang w:val="pt-BR"/>
        </w:rPr>
        <w:t>čega</w:t>
      </w:r>
      <w:r w:rsidR="000525BF" w:rsidRPr="00F76DE1">
        <w:rPr>
          <w:lang w:val="pt-BR"/>
        </w:rPr>
        <w:t>.</w:t>
      </w:r>
      <w:r w:rsidRPr="00F76DE1">
        <w:rPr>
          <w:lang w:val="pt-BR"/>
        </w:rPr>
        <w:t xml:space="preserve"> </w:t>
      </w:r>
    </w:p>
    <w:p w14:paraId="3C41E6C1" w14:textId="77777777" w:rsidR="006A482E" w:rsidRDefault="00E42797" w:rsidP="005B2F00">
      <w:pPr>
        <w:ind w:left="2049"/>
      </w:pPr>
      <w:r>
        <w:t xml:space="preserve">Subtitle event 2 (Forced Narrative): </w:t>
      </w:r>
      <w:r w:rsidR="006A482E" w:rsidRPr="006A482E">
        <w:t>ULAZAK U SOBU ZA ĆASKANJE</w:t>
      </w:r>
    </w:p>
    <w:p w14:paraId="6787FFBE" w14:textId="7B71ED5A" w:rsidR="007443DD" w:rsidRDefault="006A482E" w:rsidP="005B2F00">
      <w:pPr>
        <w:ind w:left="2049"/>
      </w:pPr>
      <w:r>
        <w:t xml:space="preserve">                                                                 </w:t>
      </w:r>
      <w:r w:rsidRPr="006A482E">
        <w:t>PREUZIMANJE DATOTEKA</w:t>
      </w:r>
    </w:p>
    <w:p w14:paraId="676B1601" w14:textId="1B39BE03" w:rsidR="007443DD" w:rsidRDefault="4DDBCC3B" w:rsidP="005B2F00">
      <w:pPr>
        <w:ind w:left="1550"/>
      </w:pPr>
      <w:r>
        <w:t xml:space="preserve">                                            </w:t>
      </w:r>
      <w:r w:rsidR="4C15DC24">
        <w:t xml:space="preserve">Subtitle event 3: </w:t>
      </w:r>
      <w:r w:rsidR="2E6AB66B">
        <w:t>A</w:t>
      </w:r>
      <w:r w:rsidR="6689B650">
        <w:t xml:space="preserve">li imam </w:t>
      </w:r>
      <w:proofErr w:type="spellStart"/>
      <w:r w:rsidR="6689B650">
        <w:t>njegov</w:t>
      </w:r>
      <w:proofErr w:type="spellEnd"/>
      <w:r w:rsidR="6689B650">
        <w:t xml:space="preserve"> </w:t>
      </w:r>
      <w:proofErr w:type="spellStart"/>
      <w:r w:rsidR="6689B650">
        <w:t>privatni</w:t>
      </w:r>
      <w:proofErr w:type="spellEnd"/>
      <w:r w:rsidR="6689B650">
        <w:t xml:space="preserve"> </w:t>
      </w:r>
      <w:proofErr w:type="spellStart"/>
      <w:r w:rsidR="6689B650">
        <w:t>nalog</w:t>
      </w:r>
      <w:proofErr w:type="spellEnd"/>
      <w:r w:rsidR="6689B650">
        <w:t>.</w:t>
      </w:r>
    </w:p>
    <w:p w14:paraId="28F5AADC" w14:textId="14419C89" w:rsidR="007443DD" w:rsidRDefault="738C73B5" w:rsidP="005B2F00">
      <w:pPr>
        <w:spacing w:after="34" w:line="359" w:lineRule="auto"/>
        <w:ind w:left="978" w:hanging="533"/>
      </w:pPr>
      <w:r w:rsidRPr="7B1C380A">
        <w:rPr>
          <w:b/>
          <w:bCs/>
        </w:rPr>
        <w:t>12.</w:t>
      </w:r>
      <w:r w:rsidR="2FD47766" w:rsidRPr="7B1C380A">
        <w:rPr>
          <w:b/>
          <w:bCs/>
        </w:rPr>
        <w:t>4</w:t>
      </w:r>
      <w:r w:rsidRPr="7B1C380A">
        <w:rPr>
          <w:b/>
          <w:bCs/>
        </w:rPr>
        <w:t>.</w:t>
      </w:r>
      <w:r w:rsidRPr="7B1C380A">
        <w:rPr>
          <w:rFonts w:ascii="Arial" w:eastAsia="Arial" w:hAnsi="Arial" w:cs="Arial"/>
          <w:b/>
          <w:bCs/>
        </w:rPr>
        <w:t xml:space="preserve"> </w:t>
      </w:r>
      <w:r w:rsidR="4C15DC24">
        <w:t xml:space="preserve">Never combine a Forced Narrative with subtitled dialogues in the same event (as shown in the above example). </w:t>
      </w:r>
    </w:p>
    <w:p w14:paraId="0D36337E" w14:textId="23BB5346" w:rsidR="007443DD" w:rsidRDefault="7B69A834" w:rsidP="005B2F00">
      <w:pPr>
        <w:spacing w:after="34" w:line="359" w:lineRule="auto"/>
        <w:ind w:left="978" w:hanging="533"/>
      </w:pPr>
      <w:r w:rsidRPr="7B1C380A">
        <w:rPr>
          <w:b/>
          <w:bCs/>
        </w:rPr>
        <w:t>12.5.</w:t>
      </w:r>
      <w:r>
        <w:t xml:space="preserve"> </w:t>
      </w:r>
      <w:r w:rsidR="4C15DC24">
        <w:t xml:space="preserve">If the camera focuses on a set element with intent, then it is an indication that it is pertinent to the plot. Narrative subtitle should be provided in this case. </w:t>
      </w:r>
    </w:p>
    <w:p w14:paraId="129E0196" w14:textId="70CA69CF" w:rsidR="007443DD" w:rsidRDefault="0A129CB4" w:rsidP="005B2F00">
      <w:pPr>
        <w:spacing w:after="34" w:line="359" w:lineRule="auto"/>
        <w:ind w:left="978" w:hanging="533"/>
      </w:pPr>
      <w:r w:rsidRPr="7B1C380A">
        <w:rPr>
          <w:b/>
          <w:bCs/>
        </w:rPr>
        <w:t>12.6.</w:t>
      </w:r>
      <w:r>
        <w:t xml:space="preserve"> Forced Narrative should be positioned so that they do not obscure the source-language on-screen text or the speaker’s face. If both are unavoidable, the preference is to avoid covering the on-screen text. </w:t>
      </w:r>
    </w:p>
    <w:p w14:paraId="153BDC6D" w14:textId="73C16E0D" w:rsidR="007443DD" w:rsidRDefault="0A129CB4" w:rsidP="005B2F00">
      <w:pPr>
        <w:spacing w:after="34" w:line="359" w:lineRule="auto"/>
        <w:ind w:left="978" w:hanging="533"/>
      </w:pPr>
      <w:r w:rsidRPr="7B1C380A">
        <w:rPr>
          <w:b/>
          <w:bCs/>
        </w:rPr>
        <w:lastRenderedPageBreak/>
        <w:t xml:space="preserve">12.7. </w:t>
      </w:r>
      <w:r w:rsidR="4C15DC24">
        <w:t xml:space="preserve">Omit redundant Forced Narrative (e.g., identical to on-screen text, covered in dialogue, or appears repeatedly in the video). If the on-screen text and translation only have differences in accents, they can be treated as non-redundant based on the linguist’s discretion. </w:t>
      </w:r>
    </w:p>
    <w:p w14:paraId="3483FD77" w14:textId="4A204350" w:rsidR="007443DD" w:rsidRDefault="353B2521" w:rsidP="005B2F00">
      <w:pPr>
        <w:spacing w:after="34" w:line="359" w:lineRule="auto"/>
        <w:ind w:left="978" w:hanging="533"/>
      </w:pPr>
      <w:r w:rsidRPr="7B1C380A">
        <w:rPr>
          <w:b/>
          <w:bCs/>
        </w:rPr>
        <w:t>12.8.</w:t>
      </w:r>
      <w:r>
        <w:t xml:space="preserve"> </w:t>
      </w:r>
      <w:r w:rsidR="4C15DC24">
        <w:t xml:space="preserve">The duration of the Forced Narrative subtitle should mimic the duration of the on-screen text as much as possible, except for cases where reading speed and/or surrounding dialogue takes precedence. </w:t>
      </w:r>
    </w:p>
    <w:p w14:paraId="0EA51EAE" w14:textId="56576060" w:rsidR="007443DD" w:rsidRDefault="4C15DC24" w:rsidP="005B2F00">
      <w:pPr>
        <w:spacing w:after="50" w:line="346" w:lineRule="auto"/>
        <w:ind w:left="979"/>
      </w:pPr>
      <w:r>
        <w:t xml:space="preserve">Apply standard rules for duration and out-time. </w:t>
      </w:r>
    </w:p>
    <w:p w14:paraId="745A538B" w14:textId="074A60E7" w:rsidR="007443DD" w:rsidRDefault="4BA4EE3C" w:rsidP="005B2F00">
      <w:pPr>
        <w:spacing w:after="34" w:line="359" w:lineRule="auto"/>
        <w:ind w:left="978" w:hanging="533"/>
      </w:pPr>
      <w:r w:rsidRPr="7B1C380A">
        <w:rPr>
          <w:b/>
          <w:bCs/>
        </w:rPr>
        <w:t>12.9</w:t>
      </w:r>
      <w:proofErr w:type="gramStart"/>
      <w:r w:rsidRPr="7B1C380A">
        <w:rPr>
          <w:b/>
          <w:bCs/>
        </w:rPr>
        <w:t>.</w:t>
      </w:r>
      <w:r>
        <w:t xml:space="preserve"> </w:t>
      </w:r>
      <w:r w:rsidR="35481FC7">
        <w:t xml:space="preserve"> </w:t>
      </w:r>
      <w:r w:rsidR="4C15DC24">
        <w:t>When</w:t>
      </w:r>
      <w:proofErr w:type="gramEnd"/>
      <w:r w:rsidR="4C15DC24">
        <w:t xml:space="preserve"> on-screen text and dialogue overlap, precedence should be given to the most plot-pertinent message. In cases where both are important plot-wise (</w:t>
      </w:r>
      <w:r w:rsidR="5D6C79AE">
        <w:t>e.g.</w:t>
      </w:r>
      <w:r w:rsidR="4C15DC24">
        <w:t xml:space="preserve"> in reality shows or documentaries), moderate truncation and timing adjustment are allowed to include both. </w:t>
      </w:r>
    </w:p>
    <w:p w14:paraId="42A3AB27" w14:textId="4A45C5F7" w:rsidR="35A18A65" w:rsidRDefault="35A18A65" w:rsidP="005B2F00">
      <w:pPr>
        <w:spacing w:after="34" w:line="359" w:lineRule="auto"/>
        <w:ind w:left="978" w:hanging="533"/>
      </w:pPr>
      <w:r w:rsidRPr="00C7764A">
        <w:rPr>
          <w:b/>
          <w:bCs/>
        </w:rPr>
        <w:t>12.10.</w:t>
      </w:r>
      <w:r w:rsidRPr="00C7764A">
        <w:t xml:space="preserve"> </w:t>
      </w:r>
      <w:r w:rsidR="4C15DC24" w:rsidRPr="00C7764A">
        <w:t xml:space="preserve">For documentaries: </w:t>
      </w:r>
      <w:r w:rsidR="621DF212" w:rsidRPr="00C7764A">
        <w:t xml:space="preserve">When on-screen text includes details about the speaker, the name should be transliterated (transcribed according to the Serbian Transcription Dictionary by </w:t>
      </w:r>
      <w:proofErr w:type="spellStart"/>
      <w:r w:rsidR="621DF212" w:rsidRPr="00C7764A">
        <w:t>Tvrtko</w:t>
      </w:r>
      <w:proofErr w:type="spellEnd"/>
      <w:r w:rsidR="621DF212" w:rsidRPr="00C7764A">
        <w:t xml:space="preserve"> </w:t>
      </w:r>
      <w:proofErr w:type="spellStart"/>
      <w:r w:rsidR="621DF212" w:rsidRPr="00C7764A">
        <w:t>Prčić</w:t>
      </w:r>
      <w:proofErr w:type="spellEnd"/>
      <w:r w:rsidR="621DF212" w:rsidRPr="00C7764A">
        <w:t>) the first time the speaker appears in the documentary, while in all subsequent appearances it should be omitted. The title and all other information should also be translated at that first appearance. However, if the title reappears significantly later in the content, it may be translated again as a reminder for the audience, if space allows.</w:t>
      </w:r>
    </w:p>
    <w:p w14:paraId="71E84189" w14:textId="77777777" w:rsidR="007443DD" w:rsidRDefault="00E42797" w:rsidP="005B2F00">
      <w:pPr>
        <w:spacing w:after="31" w:line="259" w:lineRule="auto"/>
        <w:ind w:left="0" w:firstLine="0"/>
      </w:pPr>
      <w:r>
        <w:t xml:space="preserve"> </w:t>
      </w:r>
    </w:p>
    <w:p w14:paraId="7627111D" w14:textId="77777777" w:rsidR="007443DD" w:rsidRDefault="00E42797" w:rsidP="005B2F00">
      <w:pPr>
        <w:pStyle w:val="Heading1"/>
      </w:pPr>
      <w:bookmarkStart w:id="13" w:name="_Toc224147574"/>
      <w:r>
        <w:t>13. Names</w:t>
      </w:r>
      <w:bookmarkEnd w:id="13"/>
      <w:r>
        <w:t xml:space="preserve"> </w:t>
      </w:r>
    </w:p>
    <w:p w14:paraId="53C8788D" w14:textId="58B026B7" w:rsidR="007443DD" w:rsidRPr="00D16D74" w:rsidRDefault="4C15DC24" w:rsidP="005B2F00">
      <w:pPr>
        <w:ind w:left="446"/>
        <w:rPr>
          <w:lang w:val="sr-Latn-RS"/>
        </w:rPr>
      </w:pPr>
      <w:r w:rsidRPr="7B1C380A">
        <w:rPr>
          <w:b/>
          <w:bCs/>
        </w:rPr>
        <w:t>13.1.</w:t>
      </w:r>
      <w:r w:rsidRPr="7B1C380A">
        <w:rPr>
          <w:rFonts w:ascii="Arial" w:eastAsia="Arial" w:hAnsi="Arial" w:cs="Arial"/>
          <w:b/>
          <w:bCs/>
        </w:rPr>
        <w:t xml:space="preserve"> </w:t>
      </w:r>
      <w:r w:rsidR="7D894B60" w:rsidRPr="7B1C380A">
        <w:rPr>
          <w:rFonts w:asciiTheme="minorHAnsi" w:eastAsiaTheme="minorEastAsia" w:hAnsiTheme="minorHAnsi" w:cstheme="minorBidi"/>
        </w:rPr>
        <w:t>Always</w:t>
      </w:r>
      <w:r w:rsidR="461C98FF" w:rsidRPr="7B1C380A">
        <w:rPr>
          <w:rFonts w:asciiTheme="minorHAnsi" w:eastAsiaTheme="minorEastAsia" w:hAnsiTheme="minorHAnsi" w:cstheme="minorBidi"/>
        </w:rPr>
        <w:t xml:space="preserve"> </w:t>
      </w:r>
      <w:r w:rsidR="461C98FF">
        <w:t xml:space="preserve">transliterate </w:t>
      </w:r>
      <w:r>
        <w:t>proper names</w:t>
      </w:r>
      <w:r w:rsidR="2FC15BAD">
        <w:t xml:space="preserve"> found in the EMT</w:t>
      </w:r>
      <w:r w:rsidR="7D894B60">
        <w:t>.</w:t>
      </w:r>
      <w:r w:rsidR="2FC15BAD">
        <w:t xml:space="preserve"> (</w:t>
      </w:r>
      <w:proofErr w:type="gramStart"/>
      <w:r w:rsidR="2FC15BAD">
        <w:t>e.g</w:t>
      </w:r>
      <w:proofErr w:type="gramEnd"/>
      <w:r w:rsidR="2FC15BAD">
        <w:t>. John&gt;</w:t>
      </w:r>
      <w:proofErr w:type="spellStart"/>
      <w:r w:rsidR="2FC15BAD">
        <w:t>Džon</w:t>
      </w:r>
      <w:proofErr w:type="spellEnd"/>
      <w:r w:rsidR="69024117" w:rsidRPr="7B1C380A">
        <w:rPr>
          <w:lang w:val="sr-Cyrl-RS"/>
        </w:rPr>
        <w:t>)</w:t>
      </w:r>
    </w:p>
    <w:p w14:paraId="29EB5C57" w14:textId="2FCE616A" w:rsidR="4C15DC24" w:rsidRDefault="4C15DC24" w:rsidP="005B2F00">
      <w:pPr>
        <w:spacing w:after="29" w:line="363" w:lineRule="auto"/>
        <w:ind w:left="978" w:hanging="533"/>
        <w:rPr>
          <w:b/>
          <w:bCs/>
        </w:rPr>
      </w:pPr>
      <w:r w:rsidRPr="7B1C380A">
        <w:rPr>
          <w:b/>
          <w:bCs/>
        </w:rPr>
        <w:t>13.</w:t>
      </w:r>
      <w:r w:rsidR="45E365C8" w:rsidRPr="7B1C380A">
        <w:rPr>
          <w:b/>
          <w:bCs/>
        </w:rPr>
        <w:t>2</w:t>
      </w:r>
      <w:r w:rsidRPr="7B1C380A">
        <w:rPr>
          <w:b/>
          <w:bCs/>
        </w:rPr>
        <w:t>.</w:t>
      </w:r>
      <w:r w:rsidRPr="7B1C380A">
        <w:rPr>
          <w:rFonts w:ascii="Arial" w:eastAsia="Arial" w:hAnsi="Arial" w:cs="Arial"/>
          <w:b/>
          <w:bCs/>
        </w:rPr>
        <w:t xml:space="preserve"> </w:t>
      </w:r>
      <w:r w:rsidR="7B12C7B1">
        <w:t>When proper names do need to be localized for creative reasons, please make sure all subtitle files keep consistency with the dubbed audio of their corresponding languages, if applicable.</w:t>
      </w:r>
    </w:p>
    <w:p w14:paraId="11597D02" w14:textId="2DEABE5D" w:rsidR="7B12C7B1" w:rsidRDefault="7B12C7B1" w:rsidP="005B2F00">
      <w:pPr>
        <w:spacing w:after="29" w:line="363" w:lineRule="auto"/>
        <w:ind w:left="978" w:hanging="533"/>
        <w:rPr>
          <w:b/>
          <w:bCs/>
        </w:rPr>
      </w:pPr>
      <w:r w:rsidRPr="7B1C380A">
        <w:rPr>
          <w:b/>
          <w:bCs/>
        </w:rPr>
        <w:t>13.3.</w:t>
      </w:r>
      <w:r w:rsidRPr="7B1C380A">
        <w:rPr>
          <w:rFonts w:ascii="Arial" w:eastAsia="Arial" w:hAnsi="Arial" w:cs="Arial"/>
          <w:b/>
          <w:bCs/>
        </w:rPr>
        <w:t xml:space="preserve"> </w:t>
      </w:r>
      <w:r w:rsidRPr="7B1C380A">
        <w:rPr>
          <w:rFonts w:asciiTheme="minorHAnsi" w:eastAsiaTheme="minorEastAsia" w:hAnsiTheme="minorHAnsi" w:cstheme="minorBidi"/>
        </w:rPr>
        <w:t>Nick</w:t>
      </w:r>
      <w:r>
        <w:t>names should be transliterated. Translate only if they convey a specific meaning, or if they are well-known and have recognized Serbian equivalents.</w:t>
      </w:r>
    </w:p>
    <w:p w14:paraId="6229C67E" w14:textId="6B68D4BC" w:rsidR="007443DD" w:rsidRDefault="00E42797" w:rsidP="005B2F00">
      <w:pPr>
        <w:spacing w:after="43" w:line="351" w:lineRule="auto"/>
        <w:ind w:left="978" w:hanging="533"/>
      </w:pPr>
      <w:r>
        <w:rPr>
          <w:b/>
        </w:rPr>
        <w:t>13.3.</w:t>
      </w:r>
      <w:r>
        <w:rPr>
          <w:rFonts w:ascii="Arial" w:eastAsia="Arial" w:hAnsi="Arial" w:cs="Arial"/>
          <w:b/>
        </w:rPr>
        <w:t xml:space="preserve"> </w:t>
      </w:r>
      <w:r>
        <w:t>For historical/mythical/cartoon character names – Use established, or well-known local language translations</w:t>
      </w:r>
      <w:r w:rsidRPr="001E463B">
        <w:t xml:space="preserve">. </w:t>
      </w:r>
      <w:r w:rsidR="00F25790" w:rsidRPr="001E463B">
        <w:t xml:space="preserve"> (</w:t>
      </w:r>
      <w:proofErr w:type="gramStart"/>
      <w:r w:rsidR="00F25790" w:rsidRPr="001E463B">
        <w:t>e.g</w:t>
      </w:r>
      <w:proofErr w:type="gramEnd"/>
      <w:r w:rsidR="00F25790" w:rsidRPr="001E463B">
        <w:t>. Charlemagne&gt;</w:t>
      </w:r>
      <w:proofErr w:type="spellStart"/>
      <w:r w:rsidR="00F25790" w:rsidRPr="001E463B">
        <w:t>Karlo</w:t>
      </w:r>
      <w:proofErr w:type="spellEnd"/>
      <w:r w:rsidR="00F25790" w:rsidRPr="001E463B">
        <w:t xml:space="preserve"> </w:t>
      </w:r>
      <w:proofErr w:type="spellStart"/>
      <w:r w:rsidR="00F25790" w:rsidRPr="001E463B">
        <w:t>Veliki</w:t>
      </w:r>
      <w:proofErr w:type="spellEnd"/>
      <w:r w:rsidR="00F25790" w:rsidRPr="001E463B">
        <w:t xml:space="preserve">, </w:t>
      </w:r>
      <w:r w:rsidR="001E463B" w:rsidRPr="001E463B">
        <w:t>Zeus&gt;</w:t>
      </w:r>
      <w:proofErr w:type="spellStart"/>
      <w:r w:rsidR="001E463B" w:rsidRPr="001E463B">
        <w:t>Zevs</w:t>
      </w:r>
      <w:proofErr w:type="spellEnd"/>
      <w:r w:rsidR="001E463B" w:rsidRPr="001E463B">
        <w:t xml:space="preserve">, </w:t>
      </w:r>
      <w:proofErr w:type="spellStart"/>
      <w:r w:rsidR="001E463B" w:rsidRPr="001E463B">
        <w:t>Noa</w:t>
      </w:r>
      <w:proofErr w:type="spellEnd"/>
      <w:r w:rsidR="001E463B" w:rsidRPr="001E463B">
        <w:t>&gt;</w:t>
      </w:r>
      <w:proofErr w:type="spellStart"/>
      <w:r w:rsidR="001E463B" w:rsidRPr="001E463B">
        <w:t>Noje</w:t>
      </w:r>
      <w:proofErr w:type="spellEnd"/>
      <w:r w:rsidR="001E463B" w:rsidRPr="001E463B">
        <w:t>)</w:t>
      </w:r>
    </w:p>
    <w:p w14:paraId="53FF68D0" w14:textId="1311C10F" w:rsidR="007443DD" w:rsidRDefault="4C15DC24" w:rsidP="005B2F00">
      <w:pPr>
        <w:spacing w:after="59" w:line="367" w:lineRule="auto"/>
        <w:ind w:left="978" w:hanging="533"/>
      </w:pPr>
      <w:r w:rsidRPr="7B1C380A">
        <w:rPr>
          <w:b/>
          <w:bCs/>
        </w:rPr>
        <w:t>13.4.</w:t>
      </w:r>
      <w:r w:rsidRPr="7B1C380A">
        <w:rPr>
          <w:rFonts w:ascii="Arial" w:eastAsia="Arial" w:hAnsi="Arial" w:cs="Arial"/>
          <w:b/>
          <w:bCs/>
        </w:rPr>
        <w:t xml:space="preserve"> </w:t>
      </w:r>
      <w:r w:rsidR="0CC805D7" w:rsidRPr="7B1C380A">
        <w:rPr>
          <w:rFonts w:asciiTheme="minorHAnsi" w:eastAsiaTheme="minorEastAsia" w:hAnsiTheme="minorHAnsi" w:cstheme="minorBidi"/>
        </w:rPr>
        <w:t>B</w:t>
      </w:r>
      <w:r w:rsidRPr="7B1C380A">
        <w:rPr>
          <w:rFonts w:asciiTheme="minorHAnsi" w:eastAsiaTheme="minorEastAsia" w:hAnsiTheme="minorHAnsi" w:cstheme="minorBidi"/>
        </w:rPr>
        <w:t xml:space="preserve">rand </w:t>
      </w:r>
      <w:r>
        <w:t>names</w:t>
      </w:r>
      <w:r w:rsidR="0CC805D7">
        <w:t>, products, trademarks, websites</w:t>
      </w:r>
      <w:r w:rsidR="1CC80662">
        <w:t xml:space="preserve">, </w:t>
      </w:r>
      <w:r w:rsidR="0CC805D7">
        <w:t>always transliterate.</w:t>
      </w:r>
      <w:r>
        <w:t xml:space="preserve"> For fictional brands, please localize by translating or transliterating depending on the creative intent.  </w:t>
      </w:r>
    </w:p>
    <w:p w14:paraId="1E793679" w14:textId="662FA586" w:rsidR="007443DD" w:rsidRDefault="4C15DC24" w:rsidP="005B2F00">
      <w:pPr>
        <w:spacing w:after="62" w:line="359" w:lineRule="auto"/>
        <w:ind w:left="978" w:hanging="533"/>
      </w:pPr>
      <w:r w:rsidRPr="7B1C380A">
        <w:rPr>
          <w:b/>
          <w:bCs/>
        </w:rPr>
        <w:t>13.5.</w:t>
      </w:r>
      <w:r w:rsidRPr="7B1C380A">
        <w:rPr>
          <w:rFonts w:ascii="Arial" w:eastAsia="Arial" w:hAnsi="Arial" w:cs="Arial"/>
          <w:b/>
          <w:bCs/>
        </w:rPr>
        <w:t xml:space="preserve"> </w:t>
      </w:r>
      <w:r>
        <w:t xml:space="preserve">Character names are translated if they express attributes of the character (e.g. Mr. Long will become </w:t>
      </w:r>
      <w:r w:rsidR="4F01AF97">
        <w:t>„</w:t>
      </w:r>
      <w:r w:rsidR="559784EC">
        <w:t>G</w:t>
      </w:r>
      <w:r>
        <w:t>. D</w:t>
      </w:r>
      <w:r w:rsidR="26FD6C79">
        <w:t>ugi</w:t>
      </w:r>
      <w:r w:rsidR="427A2823">
        <w:t>“</w:t>
      </w:r>
      <w:r>
        <w:t xml:space="preserve">), or if the </w:t>
      </w:r>
      <w:r w:rsidR="585AA763">
        <w:t>Serbian</w:t>
      </w:r>
      <w:r>
        <w:t xml:space="preserve"> names for the current/historical personalities are commonly used </w:t>
      </w:r>
      <w:r w:rsidR="12A9BBBF">
        <w:t>in historical resources</w:t>
      </w:r>
      <w:r>
        <w:t xml:space="preserve"> (e.g. </w:t>
      </w:r>
      <w:r w:rsidR="3D4DEBA4">
        <w:t>Attila the Hun</w:t>
      </w:r>
      <w:r>
        <w:t xml:space="preserve"> = </w:t>
      </w:r>
      <w:proofErr w:type="spellStart"/>
      <w:r w:rsidR="3D4DEBA4">
        <w:t>Atila</w:t>
      </w:r>
      <w:proofErr w:type="spellEnd"/>
      <w:r w:rsidR="3D4DEBA4">
        <w:t xml:space="preserve"> </w:t>
      </w:r>
      <w:proofErr w:type="spellStart"/>
      <w:r w:rsidR="3D4DEBA4">
        <w:t>Bič</w:t>
      </w:r>
      <w:proofErr w:type="spellEnd"/>
      <w:r w:rsidR="3D4DEBA4">
        <w:t xml:space="preserve"> </w:t>
      </w:r>
      <w:proofErr w:type="spellStart"/>
      <w:r w:rsidR="3D4DEBA4">
        <w:t>Božji</w:t>
      </w:r>
      <w:proofErr w:type="spellEnd"/>
      <w:r>
        <w:t xml:space="preserve">) </w:t>
      </w:r>
    </w:p>
    <w:p w14:paraId="2B2B72AF" w14:textId="388DB212" w:rsidR="007443DD" w:rsidRDefault="00E42797" w:rsidP="005B2F00">
      <w:pPr>
        <w:ind w:left="446"/>
      </w:pPr>
      <w:r w:rsidRPr="00E407EE">
        <w:rPr>
          <w:b/>
          <w:bCs/>
        </w:rPr>
        <w:t>13.6.</w:t>
      </w:r>
      <w:r w:rsidRPr="00E407EE">
        <w:rPr>
          <w:rFonts w:asciiTheme="minorHAnsi" w:eastAsiaTheme="minorEastAsia" w:hAnsiTheme="minorHAnsi" w:cstheme="minorBidi"/>
          <w:b/>
          <w:bCs/>
        </w:rPr>
        <w:t xml:space="preserve"> </w:t>
      </w:r>
      <w:r w:rsidR="2F3E7207" w:rsidRPr="00E407EE">
        <w:rPr>
          <w:rFonts w:asciiTheme="minorHAnsi" w:eastAsiaTheme="minorEastAsia" w:hAnsiTheme="minorHAnsi" w:cstheme="minorBidi"/>
        </w:rPr>
        <w:t xml:space="preserve">Cast and crew names need to be </w:t>
      </w:r>
      <w:r w:rsidR="2F3E7207" w:rsidRPr="00E407EE">
        <w:rPr>
          <w:rFonts w:asciiTheme="minorHAnsi" w:eastAsiaTheme="minorEastAsia" w:hAnsiTheme="minorHAnsi" w:cstheme="minorBidi"/>
          <w:b/>
          <w:bCs/>
        </w:rPr>
        <w:t>transliterated</w:t>
      </w:r>
      <w:r w:rsidR="2F3E7207" w:rsidRPr="00E407EE">
        <w:rPr>
          <w:rFonts w:asciiTheme="minorHAnsi" w:eastAsiaTheme="minorEastAsia" w:hAnsiTheme="minorHAnsi" w:cstheme="minorBidi"/>
        </w:rPr>
        <w:t xml:space="preserve"> (transcribed according to the </w:t>
      </w:r>
      <w:r w:rsidR="2F3E7207" w:rsidRPr="00E407EE">
        <w:rPr>
          <w:rFonts w:asciiTheme="minorHAnsi" w:eastAsiaTheme="minorEastAsia" w:hAnsiTheme="minorHAnsi" w:cstheme="minorBidi"/>
          <w:i/>
          <w:iCs/>
        </w:rPr>
        <w:t>Serbian Transcription Dictionary</w:t>
      </w:r>
      <w:r w:rsidR="2F3E7207" w:rsidRPr="00E407EE">
        <w:rPr>
          <w:rFonts w:asciiTheme="minorHAnsi" w:eastAsiaTheme="minorEastAsia" w:hAnsiTheme="minorHAnsi" w:cstheme="minorBidi"/>
        </w:rPr>
        <w:t xml:space="preserve"> by </w:t>
      </w:r>
      <w:proofErr w:type="spellStart"/>
      <w:r w:rsidR="2F3E7207" w:rsidRPr="00E407EE">
        <w:rPr>
          <w:rFonts w:asciiTheme="minorHAnsi" w:eastAsiaTheme="minorEastAsia" w:hAnsiTheme="minorHAnsi" w:cstheme="minorBidi"/>
        </w:rPr>
        <w:t>Tvrtko</w:t>
      </w:r>
      <w:proofErr w:type="spellEnd"/>
      <w:r w:rsidR="2F3E7207" w:rsidRPr="00E407EE">
        <w:rPr>
          <w:rFonts w:asciiTheme="minorHAnsi" w:eastAsiaTheme="minorEastAsia" w:hAnsiTheme="minorHAnsi" w:cstheme="minorBidi"/>
        </w:rPr>
        <w:t xml:space="preserve"> </w:t>
      </w:r>
      <w:proofErr w:type="spellStart"/>
      <w:r w:rsidR="2F3E7207" w:rsidRPr="00E407EE">
        <w:rPr>
          <w:rFonts w:asciiTheme="minorHAnsi" w:eastAsiaTheme="minorEastAsia" w:hAnsiTheme="minorHAnsi" w:cstheme="minorBidi"/>
        </w:rPr>
        <w:t>Prčić</w:t>
      </w:r>
      <w:proofErr w:type="spellEnd"/>
      <w:r w:rsidR="290ED381" w:rsidRPr="00E407EE">
        <w:rPr>
          <w:rFonts w:asciiTheme="minorHAnsi" w:eastAsiaTheme="minorEastAsia" w:hAnsiTheme="minorHAnsi" w:cstheme="minorBidi"/>
        </w:rPr>
        <w:t xml:space="preserve"> and </w:t>
      </w:r>
      <w:r w:rsidR="290ED381" w:rsidRPr="00E407EE">
        <w:rPr>
          <w:i/>
          <w:iCs/>
        </w:rPr>
        <w:t>Orthography of the Serbian Language,</w:t>
      </w:r>
      <w:r w:rsidR="290ED381" w:rsidRPr="00E407EE">
        <w:t xml:space="preserve"> </w:t>
      </w:r>
      <w:proofErr w:type="spellStart"/>
      <w:r w:rsidR="290ED381" w:rsidRPr="00E407EE">
        <w:t>Pravopis</w:t>
      </w:r>
      <w:proofErr w:type="spellEnd"/>
      <w:r w:rsidR="290ED381" w:rsidRPr="00E407EE">
        <w:t xml:space="preserve"> </w:t>
      </w:r>
      <w:proofErr w:type="spellStart"/>
      <w:r w:rsidR="290ED381" w:rsidRPr="00E407EE">
        <w:t>srpskoga</w:t>
      </w:r>
      <w:proofErr w:type="spellEnd"/>
      <w:r w:rsidR="290ED381" w:rsidRPr="00E407EE">
        <w:t xml:space="preserve"> </w:t>
      </w:r>
      <w:proofErr w:type="spellStart"/>
      <w:r w:rsidR="290ED381" w:rsidRPr="00E407EE">
        <w:t>jezika</w:t>
      </w:r>
      <w:proofErr w:type="spellEnd"/>
      <w:r w:rsidR="290ED381" w:rsidRPr="00E407EE">
        <w:t xml:space="preserve">, </w:t>
      </w:r>
      <w:proofErr w:type="spellStart"/>
      <w:r w:rsidR="290ED381" w:rsidRPr="00E407EE">
        <w:t>Matica</w:t>
      </w:r>
      <w:proofErr w:type="spellEnd"/>
      <w:r w:rsidR="290ED381" w:rsidRPr="00E407EE">
        <w:t xml:space="preserve"> </w:t>
      </w:r>
      <w:proofErr w:type="spellStart"/>
      <w:r w:rsidR="290ED381" w:rsidRPr="00E407EE">
        <w:t>srpska</w:t>
      </w:r>
      <w:proofErr w:type="spellEnd"/>
      <w:r w:rsidR="2F3E7207" w:rsidRPr="00E407EE">
        <w:rPr>
          <w:rFonts w:asciiTheme="minorHAnsi" w:eastAsiaTheme="minorEastAsia" w:hAnsiTheme="minorHAnsi" w:cstheme="minorBidi"/>
        </w:rPr>
        <w:t>).</w:t>
      </w:r>
    </w:p>
    <w:p w14:paraId="3CDB7C4A" w14:textId="05BD5151" w:rsidR="007443DD" w:rsidRDefault="00E42797" w:rsidP="005B2F00">
      <w:pPr>
        <w:spacing w:after="0" w:line="359" w:lineRule="auto"/>
        <w:ind w:left="978" w:hanging="533"/>
      </w:pPr>
      <w:r w:rsidRPr="00C14095">
        <w:rPr>
          <w:b/>
        </w:rPr>
        <w:lastRenderedPageBreak/>
        <w:t>13.7.</w:t>
      </w:r>
      <w:r w:rsidRPr="00C14095">
        <w:rPr>
          <w:rFonts w:ascii="Arial" w:eastAsia="Arial" w:hAnsi="Arial" w:cs="Arial"/>
          <w:b/>
        </w:rPr>
        <w:t xml:space="preserve"> </w:t>
      </w:r>
      <w:r w:rsidR="00C14095" w:rsidRPr="00C14095">
        <w:t>Location names should be transliterated.</w:t>
      </w:r>
    </w:p>
    <w:p w14:paraId="4B3BFF1F" w14:textId="77777777" w:rsidR="007443DD" w:rsidRDefault="00E42797" w:rsidP="005B2F00">
      <w:pPr>
        <w:spacing w:after="40" w:line="259" w:lineRule="auto"/>
        <w:ind w:left="0" w:firstLine="0"/>
      </w:pPr>
      <w:r>
        <w:t xml:space="preserve"> </w:t>
      </w:r>
    </w:p>
    <w:p w14:paraId="57B712BD" w14:textId="77777777" w:rsidR="007443DD" w:rsidRDefault="00E42797" w:rsidP="005B2F00">
      <w:pPr>
        <w:spacing w:after="31" w:line="259" w:lineRule="auto"/>
        <w:ind w:left="0" w:firstLine="0"/>
      </w:pPr>
      <w:r>
        <w:t xml:space="preserve"> </w:t>
      </w:r>
    </w:p>
    <w:p w14:paraId="2556CBA2" w14:textId="77777777" w:rsidR="007443DD" w:rsidRDefault="00E42797" w:rsidP="005B2F00">
      <w:pPr>
        <w:pStyle w:val="Heading1"/>
      </w:pPr>
      <w:bookmarkStart w:id="14" w:name="_Toc224147575"/>
      <w:r>
        <w:t>14. Formality</w:t>
      </w:r>
      <w:bookmarkEnd w:id="14"/>
      <w:r>
        <w:t xml:space="preserve"> </w:t>
      </w:r>
    </w:p>
    <w:p w14:paraId="285B9C67" w14:textId="3F9C3BA1" w:rsidR="00B90787" w:rsidRPr="00B90787" w:rsidRDefault="00E42797" w:rsidP="005B2F00">
      <w:pPr>
        <w:spacing w:after="205" w:line="346" w:lineRule="auto"/>
        <w:ind w:left="445" w:firstLine="0"/>
        <w:jc w:val="both"/>
      </w:pPr>
      <w:r>
        <w:t xml:space="preserve">Use formal or informal terms of address based on the relationship between </w:t>
      </w:r>
      <w:r w:rsidR="00D26B3E">
        <w:t>characters and</w:t>
      </w:r>
      <w:r>
        <w:t xml:space="preserve"> keep them consistent throughout (unless there is a change in the relationship</w:t>
      </w:r>
      <w:r w:rsidR="00D51194">
        <w:t>)</w:t>
      </w:r>
      <w:r w:rsidR="00B61C61">
        <w:t xml:space="preserve">. </w:t>
      </w:r>
      <w:r w:rsidR="00B61C61" w:rsidRPr="00B61C61">
        <w:t xml:space="preserve">Use honorifics such as </w:t>
      </w:r>
      <w:r w:rsidR="000C5FD6">
        <w:t>„</w:t>
      </w:r>
      <w:proofErr w:type="spellStart"/>
      <w:r w:rsidR="00B61C61" w:rsidRPr="00B61C61">
        <w:t>gospodine</w:t>
      </w:r>
      <w:proofErr w:type="spellEnd"/>
      <w:r w:rsidR="00DB1BE3">
        <w:t>“</w:t>
      </w:r>
      <w:r w:rsidR="00B61C61" w:rsidRPr="00B61C61">
        <w:t xml:space="preserve">, </w:t>
      </w:r>
      <w:r w:rsidR="000C5FD6">
        <w:t>„</w:t>
      </w:r>
      <w:proofErr w:type="spellStart"/>
      <w:r w:rsidR="00B61C61" w:rsidRPr="00B61C61">
        <w:t>doktore</w:t>
      </w:r>
      <w:proofErr w:type="spellEnd"/>
      <w:r w:rsidR="00DB1BE3">
        <w:t>“</w:t>
      </w:r>
      <w:r w:rsidR="00B61C61" w:rsidRPr="00B61C61">
        <w:t xml:space="preserve">, </w:t>
      </w:r>
      <w:r w:rsidR="000C5FD6">
        <w:t>„</w:t>
      </w:r>
      <w:proofErr w:type="spellStart"/>
      <w:r w:rsidR="00B61C61" w:rsidRPr="00B61C61">
        <w:t>profesore</w:t>
      </w:r>
      <w:proofErr w:type="spellEnd"/>
      <w:r w:rsidR="00DB1BE3">
        <w:t>“</w:t>
      </w:r>
      <w:r w:rsidR="00B61C61" w:rsidRPr="00B61C61">
        <w:t>, etc., when they are natural in Serbian.</w:t>
      </w:r>
      <w:r w:rsidRPr="00B90787">
        <w:t xml:space="preserve"> </w:t>
      </w:r>
      <w:r w:rsidR="00B90787">
        <w:t xml:space="preserve"> </w:t>
      </w:r>
      <w:r w:rsidR="00B90787" w:rsidRPr="00B90787">
        <w:t xml:space="preserve">Do not use capitalized polite pronouns such as </w:t>
      </w:r>
      <w:r w:rsidR="000C5FD6">
        <w:t>„</w:t>
      </w:r>
      <w:r w:rsidR="00B90787" w:rsidRPr="00B90787">
        <w:t>Vi</w:t>
      </w:r>
      <w:proofErr w:type="gramStart"/>
      <w:r w:rsidR="00DB1BE3">
        <w:t>“</w:t>
      </w:r>
      <w:r w:rsidR="00B90787" w:rsidRPr="00B90787">
        <w:t xml:space="preserve"> and</w:t>
      </w:r>
      <w:proofErr w:type="gramEnd"/>
      <w:r w:rsidR="00B90787" w:rsidRPr="00B90787">
        <w:t xml:space="preserve"> </w:t>
      </w:r>
      <w:r w:rsidR="000C5FD6">
        <w:t>„</w:t>
      </w:r>
      <w:proofErr w:type="spellStart"/>
      <w:r w:rsidR="00B90787" w:rsidRPr="00B90787">
        <w:t>Vam</w:t>
      </w:r>
      <w:proofErr w:type="spellEnd"/>
      <w:r w:rsidR="00DB1BE3">
        <w:t>“</w:t>
      </w:r>
      <w:r w:rsidR="00B90787" w:rsidRPr="00B90787">
        <w:t xml:space="preserve"> to show respect in subtitles.</w:t>
      </w:r>
    </w:p>
    <w:p w14:paraId="4EB6FC8A" w14:textId="77777777" w:rsidR="007443DD" w:rsidRDefault="00E42797" w:rsidP="005B2F00">
      <w:pPr>
        <w:pStyle w:val="Heading1"/>
      </w:pPr>
      <w:bookmarkStart w:id="15" w:name="_Toc224147576"/>
      <w:r>
        <w:t>15. Spelling</w:t>
      </w:r>
      <w:bookmarkEnd w:id="15"/>
      <w:r>
        <w:t xml:space="preserve"> </w:t>
      </w:r>
    </w:p>
    <w:p w14:paraId="5D032547" w14:textId="77777777" w:rsidR="007443DD" w:rsidRDefault="00E42797" w:rsidP="005B2F00">
      <w:pPr>
        <w:spacing w:after="100"/>
        <w:ind w:left="446"/>
      </w:pPr>
      <w:r>
        <w:rPr>
          <w:b/>
        </w:rPr>
        <w:t>15.1.</w:t>
      </w:r>
      <w:r>
        <w:rPr>
          <w:rFonts w:ascii="Arial" w:eastAsia="Arial" w:hAnsi="Arial" w:cs="Arial"/>
          <w:b/>
        </w:rPr>
        <w:t xml:space="preserve"> </w:t>
      </w:r>
      <w:r>
        <w:t xml:space="preserve">Please utilize the following linguistic sources for reference: </w:t>
      </w:r>
    </w:p>
    <w:p w14:paraId="097D6DD6" w14:textId="7FB42E79" w:rsidR="00F05E3D" w:rsidRDefault="00DD4EA0" w:rsidP="005B2F00">
      <w:pPr>
        <w:spacing w:after="31" w:line="357" w:lineRule="auto"/>
        <w:ind w:left="992" w:firstLine="0"/>
        <w:rPr>
          <w:u w:val="single" w:color="0463C1"/>
        </w:rPr>
      </w:pPr>
      <w:hyperlink r:id="rId11" w:history="1">
        <w:r w:rsidR="00F05E3D" w:rsidRPr="004A06A9">
          <w:rPr>
            <w:rStyle w:val="Hyperlink"/>
          </w:rPr>
          <w:t>https://kakosepise.com/</w:t>
        </w:r>
      </w:hyperlink>
    </w:p>
    <w:p w14:paraId="05F917FB" w14:textId="3F0E4695" w:rsidR="00D92CDE" w:rsidRDefault="00DD4EA0" w:rsidP="005B2F00">
      <w:pPr>
        <w:spacing w:after="31" w:line="357" w:lineRule="auto"/>
        <w:ind w:left="992" w:firstLine="0"/>
        <w:rPr>
          <w:u w:val="single" w:color="0463C1"/>
        </w:rPr>
      </w:pPr>
      <w:hyperlink r:id="rId12" w:history="1">
        <w:r w:rsidR="00422D2A" w:rsidRPr="00D92CDE">
          <w:rPr>
            <w:rStyle w:val="Hyperlink"/>
          </w:rPr>
          <w:t>https://jezikofil.rs/</w:t>
        </w:r>
      </w:hyperlink>
      <w:r w:rsidR="00D92CDE" w:rsidRPr="00D92CDE">
        <w:rPr>
          <w:u w:color="0463C1"/>
        </w:rPr>
        <w:t xml:space="preserve">          </w:t>
      </w:r>
    </w:p>
    <w:p w14:paraId="684E9D1E" w14:textId="0D07F971" w:rsidR="007443DD" w:rsidRDefault="00E42797" w:rsidP="005B2F00">
      <w:pPr>
        <w:spacing w:after="72" w:line="359" w:lineRule="auto"/>
        <w:ind w:left="978" w:hanging="533"/>
      </w:pPr>
      <w:r>
        <w:rPr>
          <w:b/>
        </w:rPr>
        <w:t>15.2.</w:t>
      </w:r>
      <w:r>
        <w:rPr>
          <w:rFonts w:ascii="Arial" w:eastAsia="Arial" w:hAnsi="Arial" w:cs="Arial"/>
          <w:b/>
        </w:rPr>
        <w:t xml:space="preserve"> </w:t>
      </w:r>
      <w:r>
        <w:t>Misspellings and mispronunciations in the source language should not be reproduced in the translation unless plot-pertinent.</w:t>
      </w:r>
      <w:r>
        <w:rPr>
          <w:b/>
        </w:rPr>
        <w:t xml:space="preserve"> </w:t>
      </w:r>
    </w:p>
    <w:p w14:paraId="2AEE864E" w14:textId="77777777" w:rsidR="007443DD" w:rsidRDefault="00E42797" w:rsidP="005B2F00">
      <w:pPr>
        <w:spacing w:after="31" w:line="259" w:lineRule="auto"/>
        <w:ind w:left="0" w:firstLine="0"/>
      </w:pPr>
      <w:r>
        <w:t xml:space="preserve"> </w:t>
      </w:r>
    </w:p>
    <w:p w14:paraId="1BA32239" w14:textId="77777777" w:rsidR="007443DD" w:rsidRDefault="00E42797" w:rsidP="005B2F00">
      <w:pPr>
        <w:pStyle w:val="Heading1"/>
      </w:pPr>
      <w:bookmarkStart w:id="16" w:name="_Toc224147577"/>
      <w:r>
        <w:t>16. Abbreviations and Acronyms</w:t>
      </w:r>
      <w:bookmarkEnd w:id="16"/>
      <w:r>
        <w:t xml:space="preserve"> </w:t>
      </w:r>
    </w:p>
    <w:p w14:paraId="5C64ADE9" w14:textId="2058D307" w:rsidR="007443DD" w:rsidRPr="002F56FD" w:rsidRDefault="00E42797" w:rsidP="005B2F00">
      <w:pPr>
        <w:spacing w:after="38" w:line="355" w:lineRule="auto"/>
        <w:ind w:left="978" w:hanging="533"/>
        <w:rPr>
          <w:highlight w:val="yellow"/>
        </w:rPr>
      </w:pPr>
      <w:r>
        <w:rPr>
          <w:b/>
        </w:rPr>
        <w:t>16.1.</w:t>
      </w:r>
      <w:r>
        <w:rPr>
          <w:rFonts w:ascii="Arial" w:eastAsia="Arial" w:hAnsi="Arial" w:cs="Arial"/>
          <w:b/>
        </w:rPr>
        <w:t xml:space="preserve"> </w:t>
      </w:r>
      <w:r w:rsidRPr="006F59A8">
        <w:t xml:space="preserve">Only translate very well-known abbreviation/acronym when there is a localized version. For example: </w:t>
      </w:r>
      <w:r w:rsidR="00EE5AED" w:rsidRPr="006F59A8">
        <w:t>IMF</w:t>
      </w:r>
      <w:r w:rsidRPr="006F59A8">
        <w:t xml:space="preserve">, </w:t>
      </w:r>
      <w:r w:rsidR="00EE5AED" w:rsidRPr="006F59A8">
        <w:t xml:space="preserve">International Monetary Fund </w:t>
      </w:r>
      <w:r w:rsidRPr="006F59A8">
        <w:t xml:space="preserve">= </w:t>
      </w:r>
      <w:r w:rsidR="006F59A8" w:rsidRPr="006F59A8">
        <w:t>MMF</w:t>
      </w:r>
      <w:r w:rsidRPr="006F59A8">
        <w:t xml:space="preserve">, </w:t>
      </w:r>
      <w:proofErr w:type="spellStart"/>
      <w:r w:rsidR="006F59A8" w:rsidRPr="006F59A8">
        <w:t>Međunarodni</w:t>
      </w:r>
      <w:proofErr w:type="spellEnd"/>
      <w:r w:rsidR="006F59A8" w:rsidRPr="006F59A8">
        <w:t xml:space="preserve"> </w:t>
      </w:r>
      <w:proofErr w:type="spellStart"/>
      <w:r w:rsidR="006F59A8" w:rsidRPr="006F59A8">
        <w:t>monetarni</w:t>
      </w:r>
      <w:proofErr w:type="spellEnd"/>
      <w:r w:rsidR="006F59A8" w:rsidRPr="006F59A8">
        <w:t xml:space="preserve"> fond</w:t>
      </w:r>
      <w:r w:rsidRPr="006F59A8">
        <w:rPr>
          <w:b/>
        </w:rPr>
        <w:t xml:space="preserve"> </w:t>
      </w:r>
    </w:p>
    <w:p w14:paraId="1D70AF3E" w14:textId="4841CFC4" w:rsidR="007443DD" w:rsidRPr="000E027A" w:rsidRDefault="00E42797" w:rsidP="005B2F00">
      <w:pPr>
        <w:spacing w:after="0" w:line="359" w:lineRule="auto"/>
        <w:ind w:left="978" w:hanging="533"/>
      </w:pPr>
      <w:r w:rsidRPr="000E027A">
        <w:rPr>
          <w:b/>
        </w:rPr>
        <w:t>16.2.</w:t>
      </w:r>
      <w:r w:rsidRPr="000E027A">
        <w:rPr>
          <w:rFonts w:ascii="Arial" w:eastAsia="Arial" w:hAnsi="Arial" w:cs="Arial"/>
          <w:b/>
        </w:rPr>
        <w:t xml:space="preserve"> </w:t>
      </w:r>
      <w:r w:rsidRPr="000E027A">
        <w:t xml:space="preserve">If the foreign abbreviation/acronym does not have a </w:t>
      </w:r>
      <w:r w:rsidR="0003222C" w:rsidRPr="000E027A">
        <w:t>Serbian</w:t>
      </w:r>
      <w:r w:rsidRPr="000E027A">
        <w:t xml:space="preserve"> equivalent, please provide translation of its meaning. For example: </w:t>
      </w:r>
      <w:r w:rsidR="00D633B7" w:rsidRPr="000E027A">
        <w:t xml:space="preserve">ISO - </w:t>
      </w:r>
      <w:proofErr w:type="spellStart"/>
      <w:r w:rsidR="00D633B7" w:rsidRPr="000E027A">
        <w:t>Međunarodna</w:t>
      </w:r>
      <w:proofErr w:type="spellEnd"/>
      <w:r w:rsidR="00D633B7" w:rsidRPr="000E027A">
        <w:t xml:space="preserve"> </w:t>
      </w:r>
      <w:proofErr w:type="spellStart"/>
      <w:r w:rsidR="00D633B7" w:rsidRPr="000E027A">
        <w:t>organizacija</w:t>
      </w:r>
      <w:proofErr w:type="spellEnd"/>
      <w:r w:rsidR="00D633B7" w:rsidRPr="000E027A">
        <w:t xml:space="preserve"> </w:t>
      </w:r>
      <w:proofErr w:type="spellStart"/>
      <w:r w:rsidR="00D633B7" w:rsidRPr="000E027A">
        <w:t>za</w:t>
      </w:r>
      <w:proofErr w:type="spellEnd"/>
      <w:r w:rsidR="00D633B7" w:rsidRPr="000E027A">
        <w:t xml:space="preserve"> </w:t>
      </w:r>
      <w:proofErr w:type="spellStart"/>
      <w:r w:rsidR="00D633B7" w:rsidRPr="000E027A">
        <w:t>standardizaciju</w:t>
      </w:r>
      <w:proofErr w:type="spellEnd"/>
      <w:r w:rsidRPr="000E027A">
        <w:t xml:space="preserve">. Note that if the foreign abbreviation/acronym is recurring throughout the content, please only translate the meaning once in the beginning, then keep using the foreign abbreviation/acronym throughout the rest of the content. </w:t>
      </w:r>
    </w:p>
    <w:p w14:paraId="0F436F15" w14:textId="32BE7106" w:rsidR="007443DD" w:rsidRDefault="4C15DC24" w:rsidP="005B2F00">
      <w:pPr>
        <w:spacing w:after="0" w:line="359" w:lineRule="auto"/>
        <w:ind w:left="978" w:hanging="533"/>
        <w:rPr>
          <w:lang w:val="sr-Latn-RS"/>
        </w:rPr>
      </w:pPr>
      <w:r w:rsidRPr="7B1C380A">
        <w:rPr>
          <w:b/>
          <w:bCs/>
        </w:rPr>
        <w:t>16.3.</w:t>
      </w:r>
      <w:r w:rsidRPr="7B1C380A">
        <w:rPr>
          <w:rFonts w:ascii="Arial" w:eastAsia="Arial" w:hAnsi="Arial" w:cs="Arial"/>
          <w:b/>
          <w:bCs/>
        </w:rPr>
        <w:t xml:space="preserve"> </w:t>
      </w:r>
      <w:r>
        <w:t xml:space="preserve">Write very common acronyms without periods between letters: FBI, CIA, </w:t>
      </w:r>
      <w:r w:rsidR="6E586CE9">
        <w:t>SAD</w:t>
      </w:r>
      <w:r>
        <w:t xml:space="preserve">, UK, BBC, </w:t>
      </w:r>
      <w:proofErr w:type="gramStart"/>
      <w:r>
        <w:t>NASA</w:t>
      </w:r>
      <w:proofErr w:type="gramEnd"/>
      <w:r w:rsidR="02EE519E" w:rsidRPr="7B1C380A">
        <w:rPr>
          <w:lang w:val="sr-Latn-RS"/>
        </w:rPr>
        <w:t xml:space="preserve">/Nasa. </w:t>
      </w:r>
      <w:r w:rsidR="02EE519E" w:rsidRPr="00D31597">
        <w:rPr>
          <w:lang w:val="sr-Latn-RS"/>
        </w:rPr>
        <w:t>W</w:t>
      </w:r>
      <w:r w:rsidR="7035C3FD" w:rsidRPr="00D31597">
        <w:rPr>
          <w:lang w:val="sr-Latn-RS"/>
        </w:rPr>
        <w:t xml:space="preserve">hen written in Cyrillic alphabet: </w:t>
      </w:r>
      <w:r w:rsidR="7035C3FD" w:rsidRPr="7B1C380A">
        <w:rPr>
          <w:lang w:val="sr-Cyrl-RS"/>
        </w:rPr>
        <w:t>ФБИ, ЦИА</w:t>
      </w:r>
      <w:r w:rsidR="02EE519E" w:rsidRPr="7B1C380A">
        <w:rPr>
          <w:lang w:val="sr-Cyrl-RS"/>
        </w:rPr>
        <w:t>/Ци-Ај-Еј</w:t>
      </w:r>
      <w:r w:rsidR="7035C3FD" w:rsidRPr="7B1C380A">
        <w:rPr>
          <w:lang w:val="sr-Cyrl-RS"/>
        </w:rPr>
        <w:t>, Би-Би-Си, НАСА/Наса</w:t>
      </w:r>
      <w:r w:rsidR="02EE519E" w:rsidRPr="7B1C380A">
        <w:rPr>
          <w:lang w:val="sr-Latn-RS"/>
        </w:rPr>
        <w:t>.</w:t>
      </w:r>
    </w:p>
    <w:p w14:paraId="29092763" w14:textId="77777777" w:rsidR="007443DD" w:rsidRDefault="00E42797" w:rsidP="005B2F00">
      <w:pPr>
        <w:pStyle w:val="Heading1"/>
      </w:pPr>
      <w:bookmarkStart w:id="17" w:name="_Toc224147578"/>
      <w:r>
        <w:t>17. Quotes</w:t>
      </w:r>
      <w:bookmarkEnd w:id="17"/>
      <w:r>
        <w:t xml:space="preserve"> </w:t>
      </w:r>
    </w:p>
    <w:p w14:paraId="5F38C1A0" w14:textId="6B5338E7" w:rsidR="007443DD" w:rsidRDefault="00E42797" w:rsidP="005B2F00">
      <w:pPr>
        <w:spacing w:after="14" w:line="351" w:lineRule="auto"/>
        <w:ind w:left="978" w:hanging="533"/>
      </w:pPr>
      <w:r>
        <w:rPr>
          <w:b/>
        </w:rPr>
        <w:t>17.1.</w:t>
      </w:r>
      <w:r>
        <w:rPr>
          <w:rFonts w:ascii="Arial" w:eastAsia="Arial" w:hAnsi="Arial" w:cs="Arial"/>
          <w:b/>
        </w:rPr>
        <w:t xml:space="preserve"> </w:t>
      </w:r>
      <w:r>
        <w:t xml:space="preserve">Use the </w:t>
      </w:r>
      <w:r w:rsidR="002F56FD">
        <w:t>Serbian</w:t>
      </w:r>
      <w:r>
        <w:t xml:space="preserve"> double quotation marks („ “) to enclose regular quotations. Please do not put a space between quotation marks and text.</w:t>
      </w:r>
      <w:r>
        <w:rPr>
          <w:b/>
        </w:rPr>
        <w:t xml:space="preserve"> </w:t>
      </w:r>
    </w:p>
    <w:p w14:paraId="1F690DF7" w14:textId="3FA984E4" w:rsidR="007443DD" w:rsidRDefault="00E42797" w:rsidP="005B2F00">
      <w:pPr>
        <w:ind w:left="446"/>
      </w:pPr>
      <w:r>
        <w:rPr>
          <w:b/>
        </w:rPr>
        <w:t>17.2.</w:t>
      </w:r>
      <w:r>
        <w:rPr>
          <w:rFonts w:ascii="Arial" w:eastAsia="Arial" w:hAnsi="Arial" w:cs="Arial"/>
          <w:b/>
        </w:rPr>
        <w:t xml:space="preserve"> </w:t>
      </w:r>
      <w:r>
        <w:t xml:space="preserve">Use the </w:t>
      </w:r>
      <w:r w:rsidR="002F6B4B">
        <w:t>Serbian</w:t>
      </w:r>
      <w:r>
        <w:t xml:space="preserve"> single quotation marks (, ‘) to enclose quotes within quotes.</w:t>
      </w:r>
      <w:r>
        <w:rPr>
          <w:b/>
        </w:rPr>
        <w:t xml:space="preserve"> </w:t>
      </w:r>
    </w:p>
    <w:p w14:paraId="1C49735B" w14:textId="081431C3" w:rsidR="007443DD" w:rsidRDefault="00E42797" w:rsidP="005B2F00">
      <w:pPr>
        <w:spacing w:after="0" w:line="359" w:lineRule="auto"/>
        <w:ind w:left="978" w:hanging="533"/>
      </w:pPr>
      <w:r>
        <w:rPr>
          <w:b/>
        </w:rPr>
        <w:t>17.3.</w:t>
      </w:r>
      <w:r>
        <w:rPr>
          <w:rFonts w:ascii="Arial" w:eastAsia="Arial" w:hAnsi="Arial" w:cs="Arial"/>
          <w:b/>
        </w:rPr>
        <w:t xml:space="preserve"> </w:t>
      </w:r>
      <w:r>
        <w:t>When the quoted text continues over several subtitle events, quotation marks should be used at the very beginning and very end of the quote.</w:t>
      </w:r>
      <w:r>
        <w:rPr>
          <w:b/>
        </w:rPr>
        <w:t xml:space="preserve"> </w:t>
      </w:r>
    </w:p>
    <w:p w14:paraId="48DB2D7E" w14:textId="77777777" w:rsidR="007443DD" w:rsidRDefault="00E42797" w:rsidP="005B2F00">
      <w:pPr>
        <w:spacing w:after="105"/>
        <w:ind w:left="1550"/>
      </w:pPr>
      <w:r>
        <w:t xml:space="preserve">For example: </w:t>
      </w:r>
    </w:p>
    <w:p w14:paraId="1B6D26E6" w14:textId="77D6902A" w:rsidR="007443DD" w:rsidRDefault="00E42797" w:rsidP="005B2F00">
      <w:pPr>
        <w:spacing w:after="100"/>
        <w:ind w:left="2270"/>
      </w:pPr>
      <w:r>
        <w:t>Subtitle event 1: „</w:t>
      </w:r>
      <w:proofErr w:type="spellStart"/>
      <w:r w:rsidR="003A18C8" w:rsidRPr="003A18C8">
        <w:t>Moram</w:t>
      </w:r>
      <w:proofErr w:type="spellEnd"/>
      <w:r w:rsidR="003A18C8" w:rsidRPr="003A18C8">
        <w:t xml:space="preserve"> da se </w:t>
      </w:r>
      <w:proofErr w:type="spellStart"/>
      <w:r w:rsidR="003A18C8" w:rsidRPr="003A18C8">
        <w:t>zaštitim</w:t>
      </w:r>
      <w:proofErr w:type="spellEnd"/>
      <w:r w:rsidR="003A18C8" w:rsidRPr="003A18C8">
        <w:t>.</w:t>
      </w:r>
    </w:p>
    <w:p w14:paraId="4579FD27" w14:textId="55A2DC59" w:rsidR="007443DD" w:rsidRPr="00F76DE1" w:rsidRDefault="00E42797" w:rsidP="005B2F00">
      <w:pPr>
        <w:ind w:left="2270"/>
        <w:rPr>
          <w:lang w:val="it-IT"/>
        </w:rPr>
      </w:pPr>
      <w:r w:rsidRPr="00F76DE1">
        <w:rPr>
          <w:lang w:val="it-IT"/>
        </w:rPr>
        <w:lastRenderedPageBreak/>
        <w:t xml:space="preserve">Subtitle event 2: </w:t>
      </w:r>
      <w:r w:rsidR="00567F4F" w:rsidRPr="00F76DE1">
        <w:rPr>
          <w:lang w:val="it-IT"/>
        </w:rPr>
        <w:t>Moglo bi da krene po zlu.</w:t>
      </w:r>
      <w:r w:rsidR="00E61FBB" w:rsidRPr="00F76DE1">
        <w:rPr>
          <w:lang w:val="it-IT"/>
        </w:rPr>
        <w:t>“</w:t>
      </w:r>
      <w:r w:rsidRPr="00F76DE1">
        <w:rPr>
          <w:lang w:val="it-IT"/>
        </w:rPr>
        <w:t xml:space="preserve"> </w:t>
      </w:r>
    </w:p>
    <w:p w14:paraId="73F19276" w14:textId="77777777" w:rsidR="007443DD" w:rsidRDefault="00E42797" w:rsidP="005B2F00">
      <w:pPr>
        <w:spacing w:after="38" w:line="355" w:lineRule="auto"/>
        <w:ind w:left="978" w:hanging="533"/>
      </w:pPr>
      <w:r>
        <w:rPr>
          <w:b/>
        </w:rPr>
        <w:t>17.4.</w:t>
      </w:r>
      <w:r>
        <w:rPr>
          <w:rFonts w:ascii="Arial" w:eastAsia="Arial" w:hAnsi="Arial" w:cs="Arial"/>
          <w:b/>
        </w:rPr>
        <w:t xml:space="preserve"> </w:t>
      </w:r>
      <w:r>
        <w:t>If the whole sentence is in quotes, or if the quote is an independent clause, the punctuation mark should be included within the quotation marks.</w:t>
      </w:r>
      <w:r>
        <w:rPr>
          <w:b/>
        </w:rPr>
        <w:t xml:space="preserve"> </w:t>
      </w:r>
    </w:p>
    <w:p w14:paraId="158CBC25" w14:textId="77777777" w:rsidR="007443DD" w:rsidRDefault="00E42797" w:rsidP="005B2F00">
      <w:pPr>
        <w:spacing w:line="355" w:lineRule="auto"/>
        <w:ind w:left="978" w:hanging="533"/>
      </w:pPr>
      <w:r>
        <w:rPr>
          <w:b/>
        </w:rPr>
        <w:t>17.5.</w:t>
      </w:r>
      <w:r>
        <w:rPr>
          <w:rFonts w:ascii="Arial" w:eastAsia="Arial" w:hAnsi="Arial" w:cs="Arial"/>
          <w:b/>
        </w:rPr>
        <w:t xml:space="preserve"> </w:t>
      </w:r>
      <w:r>
        <w:t>If only a portion of a sentence is in quotes, the punctuation mark must be placed outside of the quotation mark.</w:t>
      </w:r>
      <w:r>
        <w:rPr>
          <w:b/>
        </w:rPr>
        <w:t xml:space="preserve"> </w:t>
      </w:r>
    </w:p>
    <w:p w14:paraId="531A93E8" w14:textId="77777777" w:rsidR="007443DD" w:rsidRDefault="00E42797" w:rsidP="005B2F00">
      <w:pPr>
        <w:spacing w:after="177"/>
        <w:ind w:left="446"/>
      </w:pPr>
      <w:r>
        <w:rPr>
          <w:b/>
        </w:rPr>
        <w:t>17.6.</w:t>
      </w:r>
      <w:r>
        <w:rPr>
          <w:rFonts w:ascii="Arial" w:eastAsia="Arial" w:hAnsi="Arial" w:cs="Arial"/>
          <w:b/>
        </w:rPr>
        <w:t xml:space="preserve"> </w:t>
      </w:r>
      <w:r>
        <w:t xml:space="preserve">Direct speech is introduced by a colon </w:t>
      </w:r>
      <w:proofErr w:type="gramStart"/>
      <w:r>
        <w:t>( :</w:t>
      </w:r>
      <w:proofErr w:type="gramEnd"/>
      <w:r>
        <w:t xml:space="preserve"> ).</w:t>
      </w:r>
      <w:r>
        <w:rPr>
          <w:b/>
        </w:rPr>
        <w:t xml:space="preserve"> </w:t>
      </w:r>
    </w:p>
    <w:p w14:paraId="3DA91B86" w14:textId="77777777" w:rsidR="007443DD" w:rsidRDefault="00E42797" w:rsidP="005B2F00">
      <w:pPr>
        <w:spacing w:after="31" w:line="259" w:lineRule="auto"/>
        <w:ind w:left="0" w:firstLine="0"/>
      </w:pPr>
      <w:r>
        <w:t xml:space="preserve"> </w:t>
      </w:r>
    </w:p>
    <w:p w14:paraId="1B91C145" w14:textId="77777777" w:rsidR="007443DD" w:rsidRDefault="00E42797" w:rsidP="005B2F00">
      <w:pPr>
        <w:pStyle w:val="Heading1"/>
      </w:pPr>
      <w:bookmarkStart w:id="18" w:name="_Toc224147579"/>
      <w:r>
        <w:t>18. Continuity</w:t>
      </w:r>
      <w:bookmarkEnd w:id="18"/>
      <w:r>
        <w:t xml:space="preserve"> </w:t>
      </w:r>
    </w:p>
    <w:p w14:paraId="762D5BAC" w14:textId="72B01440" w:rsidR="00790F61" w:rsidRDefault="4C15DC24" w:rsidP="005B2F00">
      <w:pPr>
        <w:spacing w:after="50" w:line="346" w:lineRule="auto"/>
        <w:ind w:left="877" w:hanging="432"/>
        <w:jc w:val="both"/>
      </w:pPr>
      <w:r w:rsidRPr="7B1C380A">
        <w:rPr>
          <w:b/>
          <w:bCs/>
        </w:rPr>
        <w:t>18.</w:t>
      </w:r>
      <w:r w:rsidR="48B2CCF1" w:rsidRPr="7B1C380A">
        <w:rPr>
          <w:b/>
          <w:bCs/>
        </w:rPr>
        <w:t>1</w:t>
      </w:r>
      <w:r w:rsidRPr="7B1C380A">
        <w:rPr>
          <w:b/>
          <w:bCs/>
        </w:rPr>
        <w:t xml:space="preserve">. </w:t>
      </w:r>
      <w:r>
        <w:t>Ellipses can be used in accordance with the rules mentioned below.</w:t>
      </w:r>
    </w:p>
    <w:p w14:paraId="41B02286" w14:textId="51D7DF5E" w:rsidR="007443DD" w:rsidRDefault="0990B879" w:rsidP="005B2F00">
      <w:pPr>
        <w:spacing w:after="50" w:line="346" w:lineRule="auto"/>
        <w:ind w:left="877" w:firstLine="23"/>
      </w:pPr>
      <w:r>
        <w:t>Use three dots (...) instead of the ellipsis character (…).</w:t>
      </w:r>
    </w:p>
    <w:p w14:paraId="1D2939D6" w14:textId="5700C359" w:rsidR="007443DD" w:rsidRPr="004D72A6" w:rsidRDefault="4C15DC24" w:rsidP="005B2F00">
      <w:pPr>
        <w:spacing w:after="0" w:line="389" w:lineRule="auto"/>
        <w:ind w:left="1165" w:hanging="720"/>
      </w:pPr>
      <w:r w:rsidRPr="7B1C380A">
        <w:rPr>
          <w:b/>
          <w:bCs/>
        </w:rPr>
        <w:t>18.</w:t>
      </w:r>
      <w:r w:rsidR="443DADF2" w:rsidRPr="7B1C380A">
        <w:rPr>
          <w:b/>
          <w:bCs/>
        </w:rPr>
        <w:t>2</w:t>
      </w:r>
      <w:r w:rsidRPr="7B1C380A">
        <w:rPr>
          <w:b/>
          <w:bCs/>
        </w:rPr>
        <w:t xml:space="preserve">. </w:t>
      </w:r>
      <w:r>
        <w:t>Use ellipsis (</w:t>
      </w:r>
      <w:r w:rsidR="3EB25AAD">
        <w:t>…</w:t>
      </w:r>
      <w:r>
        <w:t xml:space="preserve">) to indicate a sudden interruption, a pause, or dialogue that trails off. </w:t>
      </w:r>
      <w:r w:rsidR="652AA02E">
        <w:t xml:space="preserve">   </w:t>
      </w:r>
      <w:r w:rsidRPr="7B1C380A">
        <w:rPr>
          <w:b/>
          <w:bCs/>
        </w:rPr>
        <w:t>A.</w:t>
      </w:r>
      <w:r w:rsidRPr="7B1C380A">
        <w:rPr>
          <w:rFonts w:ascii="Arial" w:eastAsia="Arial" w:hAnsi="Arial" w:cs="Arial"/>
          <w:b/>
          <w:bCs/>
        </w:rPr>
        <w:t xml:space="preserve"> </w:t>
      </w:r>
      <w:r>
        <w:t xml:space="preserve">An example in the case of a sudden interruption: </w:t>
      </w:r>
    </w:p>
    <w:p w14:paraId="519C8156" w14:textId="1C09A365" w:rsidR="007443DD" w:rsidRPr="004D72A6" w:rsidRDefault="00E42797" w:rsidP="005B2F00">
      <w:pPr>
        <w:spacing w:after="114"/>
        <w:ind w:left="2270"/>
      </w:pPr>
      <w:r w:rsidRPr="004D72A6">
        <w:t xml:space="preserve">Subtitle event 1: </w:t>
      </w:r>
      <w:proofErr w:type="spellStart"/>
      <w:r w:rsidR="004D72A6" w:rsidRPr="004D72A6">
        <w:t>Džerom</w:t>
      </w:r>
      <w:proofErr w:type="spellEnd"/>
      <w:r w:rsidRPr="004D72A6">
        <w:t xml:space="preserve"> je</w:t>
      </w:r>
      <w:r w:rsidR="004D72A6" w:rsidRPr="004D72A6">
        <w:t xml:space="preserve"> </w:t>
      </w:r>
      <w:proofErr w:type="spellStart"/>
      <w:r w:rsidR="004D72A6" w:rsidRPr="004D72A6">
        <w:t>hteo</w:t>
      </w:r>
      <w:proofErr w:type="spellEnd"/>
      <w:r w:rsidR="004D72A6" w:rsidRPr="004D72A6">
        <w:t>…</w:t>
      </w:r>
      <w:r w:rsidRPr="004D72A6">
        <w:t xml:space="preserve"> </w:t>
      </w:r>
    </w:p>
    <w:p w14:paraId="7F8E11E2" w14:textId="3B0D541D" w:rsidR="4C15DC24" w:rsidRPr="00F76DE1" w:rsidRDefault="4C15DC24" w:rsidP="005B2F00">
      <w:pPr>
        <w:ind w:left="2270"/>
        <w:rPr>
          <w:lang w:val="pt-BR"/>
        </w:rPr>
      </w:pPr>
      <w:r w:rsidRPr="00F76DE1">
        <w:rPr>
          <w:lang w:val="pt-BR"/>
        </w:rPr>
        <w:t>Subtitle event 2: -</w:t>
      </w:r>
      <w:r w:rsidR="332BD15A" w:rsidRPr="00F76DE1">
        <w:rPr>
          <w:lang w:val="pt-BR"/>
        </w:rPr>
        <w:t>Hajde</w:t>
      </w:r>
      <w:r w:rsidRPr="00F76DE1">
        <w:rPr>
          <w:lang w:val="pt-BR"/>
        </w:rPr>
        <w:t xml:space="preserve">, </w:t>
      </w:r>
      <w:r w:rsidR="332BD15A" w:rsidRPr="00F76DE1">
        <w:rPr>
          <w:lang w:val="pt-BR"/>
        </w:rPr>
        <w:t>moramo da idemo</w:t>
      </w:r>
      <w:r w:rsidRPr="00F76DE1">
        <w:rPr>
          <w:lang w:val="pt-BR"/>
        </w:rPr>
        <w:t xml:space="preserve">. </w:t>
      </w:r>
    </w:p>
    <w:p w14:paraId="23D52675" w14:textId="7F618941" w:rsidR="007443DD" w:rsidRDefault="4C15DC24" w:rsidP="005B2F00">
      <w:pPr>
        <w:numPr>
          <w:ilvl w:val="0"/>
          <w:numId w:val="11"/>
        </w:numPr>
        <w:spacing w:after="5" w:line="389" w:lineRule="auto"/>
        <w:ind w:hanging="358"/>
      </w:pPr>
      <w:r>
        <w:t xml:space="preserve">An example in the case of a pause (two seconds or more which is intended to be noticed): If dialogue continues in the next subtitle event after a significant pause, ellipsis should be used at the end of the first event and </w:t>
      </w:r>
      <w:r w:rsidR="74E7401B">
        <w:t>in</w:t>
      </w:r>
      <w:r>
        <w:t xml:space="preserve"> the beginning of the second event. </w:t>
      </w:r>
      <w:r w:rsidR="1B47E482">
        <w:t xml:space="preserve">Do not add </w:t>
      </w:r>
      <w:r w:rsidR="5B81E13A">
        <w:t>space</w:t>
      </w:r>
      <w:r w:rsidR="1B47E482">
        <w:t xml:space="preserve"> after the initial ellipsis.</w:t>
      </w:r>
    </w:p>
    <w:p w14:paraId="433121F5" w14:textId="43D849B6" w:rsidR="007443DD" w:rsidRPr="00BB39DA" w:rsidRDefault="00E42797" w:rsidP="005B2F00">
      <w:pPr>
        <w:spacing w:after="100"/>
        <w:ind w:left="2270"/>
      </w:pPr>
      <w:r w:rsidRPr="00BB39DA">
        <w:t>Subtitle event 1: Al</w:t>
      </w:r>
      <w:r w:rsidR="00A522C4" w:rsidRPr="00BB39DA">
        <w:t xml:space="preserve">i </w:t>
      </w:r>
      <w:proofErr w:type="spellStart"/>
      <w:r w:rsidR="00A522C4" w:rsidRPr="00BB39DA">
        <w:t>sada</w:t>
      </w:r>
      <w:proofErr w:type="spellEnd"/>
      <w:r w:rsidR="00A522C4" w:rsidRPr="00BB39DA">
        <w:t>…</w:t>
      </w:r>
      <w:r w:rsidRPr="00BB39DA">
        <w:t xml:space="preserve"> </w:t>
      </w:r>
    </w:p>
    <w:p w14:paraId="4EF08A78" w14:textId="3AD5E013" w:rsidR="007443DD" w:rsidRPr="00F76DE1" w:rsidRDefault="00E42797" w:rsidP="005B2F00">
      <w:pPr>
        <w:spacing w:after="109"/>
        <w:ind w:left="2270"/>
        <w:rPr>
          <w:lang w:val="it-IT"/>
        </w:rPr>
      </w:pPr>
      <w:r w:rsidRPr="00F76DE1">
        <w:rPr>
          <w:lang w:val="it-IT"/>
        </w:rPr>
        <w:t xml:space="preserve">Subtitle event 2: </w:t>
      </w:r>
      <w:r w:rsidR="00A522C4" w:rsidRPr="00F76DE1">
        <w:rPr>
          <w:lang w:val="it-IT"/>
        </w:rPr>
        <w:t>…potrebni su mi odgovori</w:t>
      </w:r>
      <w:r w:rsidRPr="00F76DE1">
        <w:rPr>
          <w:lang w:val="it-IT"/>
        </w:rPr>
        <w:t xml:space="preserve">. </w:t>
      </w:r>
    </w:p>
    <w:p w14:paraId="1E2EF4FC" w14:textId="21F55F76" w:rsidR="007443DD" w:rsidRDefault="4C15DC24" w:rsidP="005B2F00">
      <w:pPr>
        <w:numPr>
          <w:ilvl w:val="0"/>
          <w:numId w:val="11"/>
        </w:numPr>
        <w:spacing w:after="0" w:line="359" w:lineRule="auto"/>
        <w:ind w:hanging="358"/>
      </w:pPr>
      <w:r>
        <w:t xml:space="preserve">An example in the case of trail off (i.e. the sentence doesn’t continue to the next subtitle): Subtitle event 1: </w:t>
      </w:r>
      <w:proofErr w:type="spellStart"/>
      <w:r>
        <w:t>M</w:t>
      </w:r>
      <w:r w:rsidR="5B81E13A">
        <w:t>islim</w:t>
      </w:r>
      <w:proofErr w:type="spellEnd"/>
      <w:r w:rsidR="5B81E13A">
        <w:t xml:space="preserve"> da…</w:t>
      </w:r>
      <w:r>
        <w:t xml:space="preserve"> </w:t>
      </w:r>
    </w:p>
    <w:p w14:paraId="1333C664" w14:textId="42C2D606" w:rsidR="007443DD" w:rsidRDefault="3523E93F" w:rsidP="005B2F00">
      <w:pPr>
        <w:spacing w:after="50" w:line="346" w:lineRule="auto"/>
        <w:ind w:left="992" w:hanging="547"/>
      </w:pPr>
      <w:r w:rsidRPr="7B1C380A">
        <w:rPr>
          <w:b/>
          <w:bCs/>
        </w:rPr>
        <w:t xml:space="preserve">18.3. </w:t>
      </w:r>
      <w:r w:rsidR="521CC859">
        <w:t>For a subtitle event that starts mid-sentence, use an ellipsis without a space followed by text. For example, news on TV playing in the background with plot-pertinent information.</w:t>
      </w:r>
    </w:p>
    <w:p w14:paraId="444EA7B2" w14:textId="77777777" w:rsidR="007443DD" w:rsidRDefault="4C15DC24" w:rsidP="005B2F00">
      <w:pPr>
        <w:spacing w:after="100"/>
        <w:ind w:left="1549" w:firstLine="0"/>
      </w:pPr>
      <w:r>
        <w:t xml:space="preserve">For example: </w:t>
      </w:r>
    </w:p>
    <w:p w14:paraId="18842871" w14:textId="0B2CA51E" w:rsidR="007443DD" w:rsidRPr="00F76DE1" w:rsidRDefault="4C15DC24" w:rsidP="005B2F00">
      <w:pPr>
        <w:ind w:left="2270"/>
        <w:rPr>
          <w:lang w:val="pt-BR"/>
        </w:rPr>
      </w:pPr>
      <w:r w:rsidRPr="00F76DE1">
        <w:rPr>
          <w:lang w:val="pt-BR"/>
        </w:rPr>
        <w:t xml:space="preserve">Subtitle event 1: </w:t>
      </w:r>
      <w:r w:rsidR="59007555" w:rsidRPr="00F76DE1">
        <w:rPr>
          <w:lang w:val="pt-BR"/>
        </w:rPr>
        <w:t>…i pozicioniranje na tržištu.</w:t>
      </w:r>
      <w:r w:rsidRPr="00F76DE1">
        <w:rPr>
          <w:lang w:val="pt-BR"/>
        </w:rPr>
        <w:t xml:space="preserve"> </w:t>
      </w:r>
    </w:p>
    <w:p w14:paraId="21102330" w14:textId="176E5B70" w:rsidR="007443DD" w:rsidRDefault="69D17991" w:rsidP="005B2F00">
      <w:pPr>
        <w:spacing w:after="0" w:line="389" w:lineRule="auto"/>
        <w:ind w:left="992" w:hanging="547"/>
      </w:pPr>
      <w:r w:rsidRPr="7B1C380A">
        <w:rPr>
          <w:b/>
          <w:bCs/>
        </w:rPr>
        <w:t xml:space="preserve">18.4. </w:t>
      </w:r>
      <w:r w:rsidR="4C15DC24">
        <w:t>When an ongoing dialogue line is split between two or more continuous subtitle, do</w:t>
      </w:r>
      <w:r w:rsidR="2782620E">
        <w:t xml:space="preserve"> </w:t>
      </w:r>
      <w:r w:rsidR="4C15DC24">
        <w:t xml:space="preserve">not use ellipsis. </w:t>
      </w:r>
    </w:p>
    <w:p w14:paraId="03229B65" w14:textId="77777777" w:rsidR="007443DD" w:rsidRDefault="00E42797" w:rsidP="005B2F00">
      <w:pPr>
        <w:ind w:left="1550"/>
      </w:pPr>
      <w:r>
        <w:t xml:space="preserve">For example: </w:t>
      </w:r>
    </w:p>
    <w:p w14:paraId="7ED06FDF" w14:textId="77777777" w:rsidR="004F5194" w:rsidRPr="004F5194" w:rsidRDefault="00E42797" w:rsidP="005B2F00">
      <w:pPr>
        <w:spacing w:after="67" w:line="359" w:lineRule="auto"/>
        <w:ind w:left="2270"/>
      </w:pPr>
      <w:r w:rsidRPr="004F5194">
        <w:t xml:space="preserve">Subtitle event 1: </w:t>
      </w:r>
      <w:r w:rsidR="004F5194" w:rsidRPr="004F5194">
        <w:t xml:space="preserve">Da </w:t>
      </w:r>
      <w:proofErr w:type="spellStart"/>
      <w:r w:rsidR="004F5194" w:rsidRPr="004F5194">
        <w:t>su</w:t>
      </w:r>
      <w:proofErr w:type="spellEnd"/>
      <w:r w:rsidR="004F5194" w:rsidRPr="004F5194">
        <w:t xml:space="preserve"> </w:t>
      </w:r>
      <w:proofErr w:type="spellStart"/>
      <w:r w:rsidR="004F5194" w:rsidRPr="004F5194">
        <w:t>znali</w:t>
      </w:r>
      <w:proofErr w:type="spellEnd"/>
      <w:r w:rsidR="004F5194" w:rsidRPr="004F5194">
        <w:t xml:space="preserve"> da </w:t>
      </w:r>
      <w:proofErr w:type="spellStart"/>
      <w:r w:rsidR="004F5194" w:rsidRPr="004F5194">
        <w:t>sam</w:t>
      </w:r>
      <w:proofErr w:type="spellEnd"/>
      <w:r w:rsidR="004F5194" w:rsidRPr="004F5194">
        <w:t xml:space="preserve"> </w:t>
      </w:r>
      <w:proofErr w:type="spellStart"/>
      <w:r w:rsidR="004F5194" w:rsidRPr="004F5194">
        <w:t>ovde</w:t>
      </w:r>
      <w:proofErr w:type="spellEnd"/>
    </w:p>
    <w:p w14:paraId="3AC5D45E" w14:textId="72F57C3C" w:rsidR="007443DD" w:rsidRDefault="00E42797" w:rsidP="005B2F00">
      <w:pPr>
        <w:spacing w:after="67" w:line="359" w:lineRule="auto"/>
        <w:ind w:left="2270"/>
      </w:pPr>
      <w:r w:rsidRPr="004F5194">
        <w:t>Subtitle event 2: ne</w:t>
      </w:r>
      <w:r w:rsidR="004F5194" w:rsidRPr="004F5194">
        <w:t xml:space="preserve"> bi mi </w:t>
      </w:r>
      <w:proofErr w:type="spellStart"/>
      <w:r w:rsidR="004F5194" w:rsidRPr="004F5194">
        <w:t>oprostili</w:t>
      </w:r>
      <w:proofErr w:type="spellEnd"/>
      <w:r w:rsidR="004F5194" w:rsidRPr="004F5194">
        <w:t>.</w:t>
      </w:r>
      <w:r>
        <w:t xml:space="preserve"> </w:t>
      </w:r>
    </w:p>
    <w:p w14:paraId="5270FCC1" w14:textId="77777777" w:rsidR="007443DD" w:rsidRDefault="00E42797" w:rsidP="005B2F00">
      <w:pPr>
        <w:spacing w:after="36" w:line="259" w:lineRule="auto"/>
        <w:ind w:left="0" w:firstLine="0"/>
      </w:pPr>
      <w:r>
        <w:t xml:space="preserve"> </w:t>
      </w:r>
    </w:p>
    <w:p w14:paraId="539D5373" w14:textId="77777777" w:rsidR="007443DD" w:rsidRDefault="00E42797" w:rsidP="005B2F00">
      <w:pPr>
        <w:pStyle w:val="Heading1"/>
      </w:pPr>
      <w:bookmarkStart w:id="19" w:name="_Toc224147580"/>
      <w:r>
        <w:lastRenderedPageBreak/>
        <w:t>19. Italics</w:t>
      </w:r>
      <w:bookmarkEnd w:id="19"/>
      <w:r>
        <w:t xml:space="preserve"> </w:t>
      </w:r>
    </w:p>
    <w:p w14:paraId="55974CBA" w14:textId="77777777" w:rsidR="007443DD" w:rsidRDefault="00E42797" w:rsidP="005B2F00">
      <w:pPr>
        <w:ind w:left="110"/>
      </w:pPr>
      <w:r>
        <w:t xml:space="preserve">Please note that there is a known technical issue on Prime Video. Under certain conditions, even when the italic coding exists on the subtitle files, the italic may not be reproduced correctly on Prime Video. </w:t>
      </w:r>
    </w:p>
    <w:p w14:paraId="28674F44" w14:textId="77777777" w:rsidR="007443DD" w:rsidRDefault="00E42797" w:rsidP="005B2F00">
      <w:pPr>
        <w:ind w:left="446"/>
      </w:pPr>
      <w:r>
        <w:rPr>
          <w:b/>
        </w:rPr>
        <w:t>19.1.</w:t>
      </w:r>
      <w:r>
        <w:rPr>
          <w:rFonts w:ascii="Arial" w:eastAsia="Arial" w:hAnsi="Arial" w:cs="Arial"/>
          <w:b/>
        </w:rPr>
        <w:t xml:space="preserve"> </w:t>
      </w:r>
      <w:r>
        <w:t>Italicize the following:</w:t>
      </w:r>
      <w:r>
        <w:rPr>
          <w:b/>
        </w:rPr>
        <w:t xml:space="preserve"> </w:t>
      </w:r>
    </w:p>
    <w:p w14:paraId="1E58B96C" w14:textId="77777777" w:rsidR="007443DD" w:rsidRDefault="00E42797" w:rsidP="005B2F00">
      <w:pPr>
        <w:numPr>
          <w:ilvl w:val="0"/>
          <w:numId w:val="13"/>
        </w:numPr>
        <w:spacing w:after="34" w:line="359" w:lineRule="auto"/>
        <w:ind w:hanging="360"/>
      </w:pPr>
      <w:r>
        <w:t>Dialogue that is heard through electronic media, such as a phone, television, radio, public announcement system, or computer.</w:t>
      </w:r>
      <w:r>
        <w:rPr>
          <w:b/>
        </w:rPr>
        <w:t xml:space="preserve"> </w:t>
      </w:r>
    </w:p>
    <w:p w14:paraId="4CCE3648" w14:textId="77777777" w:rsidR="007443DD" w:rsidRDefault="00E42797" w:rsidP="005B2F00">
      <w:pPr>
        <w:numPr>
          <w:ilvl w:val="0"/>
          <w:numId w:val="13"/>
        </w:numPr>
        <w:ind w:hanging="360"/>
      </w:pPr>
      <w:r>
        <w:t>Unfamiliar foreign words and phrases (not commonly used).</w:t>
      </w:r>
      <w:r>
        <w:rPr>
          <w:b/>
        </w:rPr>
        <w:t xml:space="preserve"> </w:t>
      </w:r>
    </w:p>
    <w:p w14:paraId="1E053E07" w14:textId="77777777" w:rsidR="007443DD" w:rsidRDefault="00E42797" w:rsidP="005B2F00">
      <w:pPr>
        <w:numPr>
          <w:ilvl w:val="0"/>
          <w:numId w:val="13"/>
        </w:numPr>
        <w:ind w:hanging="360"/>
      </w:pPr>
      <w:r>
        <w:t>Song lyrics when sung, not quoted (provided rights have been granted).</w:t>
      </w:r>
      <w:r>
        <w:rPr>
          <w:b/>
        </w:rPr>
        <w:t xml:space="preserve"> </w:t>
      </w:r>
    </w:p>
    <w:p w14:paraId="4A294C2A" w14:textId="77777777" w:rsidR="007443DD" w:rsidRDefault="00E42797" w:rsidP="005B2F00">
      <w:pPr>
        <w:numPr>
          <w:ilvl w:val="0"/>
          <w:numId w:val="13"/>
        </w:numPr>
        <w:ind w:hanging="360"/>
      </w:pPr>
      <w:r>
        <w:t>Voice-overs such as out-of-scene narrations.</w:t>
      </w:r>
      <w:r>
        <w:rPr>
          <w:b/>
        </w:rPr>
        <w:t xml:space="preserve"> </w:t>
      </w:r>
    </w:p>
    <w:p w14:paraId="2D5BB4E3" w14:textId="77777777" w:rsidR="007443DD" w:rsidRDefault="00E42797" w:rsidP="005B2F00">
      <w:pPr>
        <w:numPr>
          <w:ilvl w:val="0"/>
          <w:numId w:val="13"/>
        </w:numPr>
        <w:ind w:hanging="360"/>
      </w:pPr>
      <w:r>
        <w:t>Visible characters expressing unspoken thoughts.</w:t>
      </w:r>
      <w:r>
        <w:rPr>
          <w:b/>
        </w:rPr>
        <w:t xml:space="preserve"> </w:t>
      </w:r>
    </w:p>
    <w:p w14:paraId="6224E1F6" w14:textId="03B2E1F2" w:rsidR="007443DD" w:rsidRDefault="00E42797" w:rsidP="005B2F00">
      <w:pPr>
        <w:numPr>
          <w:ilvl w:val="0"/>
          <w:numId w:val="13"/>
        </w:numPr>
        <w:ind w:hanging="360"/>
      </w:pPr>
      <w:r>
        <w:t>Recited poetry</w:t>
      </w:r>
      <w:r w:rsidR="00D3159A">
        <w:t xml:space="preserve"> can be italicize</w:t>
      </w:r>
      <w:r w:rsidR="00DC2B7F">
        <w:t>d</w:t>
      </w:r>
      <w:r w:rsidR="00D3159A">
        <w:t xml:space="preserve"> or written with quotes</w:t>
      </w:r>
      <w:r w:rsidR="00DC2B7F">
        <w:t>, following the EMT.</w:t>
      </w:r>
      <w:r>
        <w:rPr>
          <w:b/>
        </w:rPr>
        <w:t xml:space="preserve"> </w:t>
      </w:r>
    </w:p>
    <w:p w14:paraId="3BFD7B66" w14:textId="77777777" w:rsidR="007443DD" w:rsidRDefault="00E42797" w:rsidP="005B2F00">
      <w:pPr>
        <w:ind w:left="446"/>
      </w:pPr>
      <w:r>
        <w:rPr>
          <w:b/>
        </w:rPr>
        <w:t>19.2.</w:t>
      </w:r>
      <w:r>
        <w:rPr>
          <w:rFonts w:ascii="Arial" w:eastAsia="Arial" w:hAnsi="Arial" w:cs="Arial"/>
          <w:b/>
        </w:rPr>
        <w:t xml:space="preserve"> </w:t>
      </w:r>
      <w:r>
        <w:t>Do not italicize the following:</w:t>
      </w:r>
      <w:r>
        <w:rPr>
          <w:b/>
        </w:rPr>
        <w:t xml:space="preserve"> </w:t>
      </w:r>
    </w:p>
    <w:p w14:paraId="0673DA84" w14:textId="77777777" w:rsidR="007443DD" w:rsidRDefault="00E42797" w:rsidP="005B2F00">
      <w:pPr>
        <w:numPr>
          <w:ilvl w:val="0"/>
          <w:numId w:val="14"/>
        </w:numPr>
        <w:ind w:hanging="358"/>
      </w:pPr>
      <w:r>
        <w:t>Dialogues that occur during B-roll footage. For instance, in documentaries or trailers, where characters speak over footage that cuts away from the main action to add context.</w:t>
      </w:r>
      <w:r>
        <w:rPr>
          <w:b/>
        </w:rPr>
        <w:t xml:space="preserve"> </w:t>
      </w:r>
    </w:p>
    <w:p w14:paraId="2BAF23AA" w14:textId="77777777" w:rsidR="00B56848" w:rsidRPr="00B56848" w:rsidRDefault="00E42797" w:rsidP="005B2F00">
      <w:pPr>
        <w:numPr>
          <w:ilvl w:val="0"/>
          <w:numId w:val="14"/>
        </w:numPr>
        <w:spacing w:after="70" w:line="327" w:lineRule="auto"/>
        <w:ind w:hanging="358"/>
      </w:pPr>
      <w:r>
        <w:t>If the dialogue starts/ends out-of-scene, but the character is visible during the event, e.g., on a phone call between two people.</w:t>
      </w:r>
      <w:r>
        <w:rPr>
          <w:b/>
        </w:rPr>
        <w:t xml:space="preserve"> </w:t>
      </w:r>
    </w:p>
    <w:p w14:paraId="2592A0FE" w14:textId="70FD9595" w:rsidR="007443DD" w:rsidRDefault="00E42797" w:rsidP="005B2F00">
      <w:pPr>
        <w:numPr>
          <w:ilvl w:val="0"/>
          <w:numId w:val="14"/>
        </w:numPr>
        <w:spacing w:after="70" w:line="327" w:lineRule="auto"/>
        <w:ind w:hanging="358"/>
      </w:pPr>
      <w:r>
        <w:t>For emphasis</w:t>
      </w:r>
      <w:r w:rsidRPr="00FE1FEE">
        <w:t xml:space="preserve">. </w:t>
      </w:r>
      <w:r w:rsidR="00FE1FEE" w:rsidRPr="00FE1FEE">
        <w:t>Use quotes, moderately.</w:t>
      </w:r>
    </w:p>
    <w:p w14:paraId="0536FC1B" w14:textId="251B86B4" w:rsidR="007443DD" w:rsidRDefault="00E42797" w:rsidP="005B2F00">
      <w:pPr>
        <w:numPr>
          <w:ilvl w:val="0"/>
          <w:numId w:val="15"/>
        </w:numPr>
        <w:ind w:hanging="360"/>
      </w:pPr>
      <w:r>
        <w:t>Do not italicize off-camera dialogue. (</w:t>
      </w:r>
      <w:proofErr w:type="gramStart"/>
      <w:r w:rsidR="00365542">
        <w:t>e.g</w:t>
      </w:r>
      <w:proofErr w:type="gramEnd"/>
      <w:r w:rsidR="00365542">
        <w:t>.</w:t>
      </w:r>
      <w:r>
        <w:t xml:space="preserve"> the people seen on-screen are in the kitchen, but the speaker is in the living room.)</w:t>
      </w:r>
      <w:r>
        <w:rPr>
          <w:b/>
        </w:rPr>
        <w:t xml:space="preserve"> </w:t>
      </w:r>
    </w:p>
    <w:p w14:paraId="29724465" w14:textId="1B0F1466" w:rsidR="007443DD" w:rsidRDefault="00E42797" w:rsidP="005B2F00">
      <w:pPr>
        <w:numPr>
          <w:ilvl w:val="0"/>
          <w:numId w:val="15"/>
        </w:numPr>
        <w:ind w:hanging="360"/>
      </w:pPr>
      <w:r>
        <w:t>Never italicize the main title of a film when it stands alone in the main title credit box</w:t>
      </w:r>
      <w:r w:rsidR="00365542">
        <w:t>.</w:t>
      </w:r>
    </w:p>
    <w:p w14:paraId="1FB68D17" w14:textId="79061281" w:rsidR="007443DD" w:rsidRDefault="00E42797" w:rsidP="005B2F00">
      <w:pPr>
        <w:numPr>
          <w:ilvl w:val="0"/>
          <w:numId w:val="15"/>
        </w:numPr>
        <w:ind w:hanging="360"/>
      </w:pPr>
      <w:r>
        <w:t xml:space="preserve">Foreign words </w:t>
      </w:r>
      <w:r w:rsidR="009663EB">
        <w:t xml:space="preserve">that </w:t>
      </w:r>
      <w:r w:rsidR="00365542">
        <w:t>are accepted</w:t>
      </w:r>
      <w:r>
        <w:t xml:space="preserve"> as specific terminology in a particular field</w:t>
      </w:r>
      <w:r w:rsidR="00365542">
        <w:t>.</w:t>
      </w:r>
      <w:r>
        <w:rPr>
          <w:b/>
        </w:rPr>
        <w:t xml:space="preserve"> </w:t>
      </w:r>
    </w:p>
    <w:p w14:paraId="3E50DD6D" w14:textId="77777777" w:rsidR="009F27F0" w:rsidRDefault="00E42797" w:rsidP="005B2F00">
      <w:pPr>
        <w:numPr>
          <w:ilvl w:val="0"/>
          <w:numId w:val="15"/>
        </w:numPr>
        <w:ind w:hanging="360"/>
      </w:pPr>
      <w:r>
        <w:t>Foreign words used in locale names do not require italics.</w:t>
      </w:r>
    </w:p>
    <w:p w14:paraId="4E9E0D17" w14:textId="77777777" w:rsidR="008C0CD4" w:rsidRDefault="00E42797" w:rsidP="005B2F00">
      <w:pPr>
        <w:numPr>
          <w:ilvl w:val="0"/>
          <w:numId w:val="15"/>
        </w:numPr>
        <w:spacing w:after="2"/>
        <w:ind w:hanging="360"/>
      </w:pPr>
      <w:r>
        <w:t>In specialized content where frequent foreign terminology is used (e.g. cooking shows or contests) italics are not needed.</w:t>
      </w:r>
    </w:p>
    <w:p w14:paraId="66CB2FCE" w14:textId="3FE6AF4E" w:rsidR="00F03C58" w:rsidRPr="009369BB" w:rsidRDefault="009369BB" w:rsidP="005B2F00">
      <w:pPr>
        <w:numPr>
          <w:ilvl w:val="0"/>
          <w:numId w:val="15"/>
        </w:numPr>
        <w:spacing w:after="2"/>
        <w:ind w:hanging="360"/>
        <w:rPr>
          <w:bCs/>
        </w:rPr>
      </w:pPr>
      <w:r w:rsidRPr="009369BB">
        <w:rPr>
          <w:bCs/>
        </w:rPr>
        <w:t>Never</w:t>
      </w:r>
      <w:r>
        <w:rPr>
          <w:bCs/>
        </w:rPr>
        <w:t xml:space="preserve"> </w:t>
      </w:r>
      <w:r w:rsidR="00FC0E05" w:rsidRPr="00FC0E05">
        <w:rPr>
          <w:bCs/>
        </w:rPr>
        <w:t>offset (italicize) a fragment of an italicized phrase. If you would like to emphasize a word or phrase contained within already italicized text, use the quotes.</w:t>
      </w:r>
    </w:p>
    <w:p w14:paraId="1AB69264" w14:textId="4458FC1E" w:rsidR="00605574" w:rsidRDefault="00BD5662" w:rsidP="005B2F00">
      <w:pPr>
        <w:spacing w:after="2"/>
        <w:ind w:left="1352" w:firstLine="0"/>
      </w:pPr>
      <w:r w:rsidRPr="00BD5662">
        <w:t xml:space="preserve">For example: </w:t>
      </w:r>
      <w:proofErr w:type="spellStart"/>
      <w:r w:rsidRPr="00BD5662">
        <w:t>Amarcord</w:t>
      </w:r>
      <w:proofErr w:type="spellEnd"/>
      <w:r w:rsidRPr="00BD5662">
        <w:t xml:space="preserve"> is my favorite film</w:t>
      </w:r>
      <w:r w:rsidRPr="00BD5662">
        <w:rPr>
          <w:i/>
          <w:iCs/>
        </w:rPr>
        <w:t xml:space="preserve">.&gt; </w:t>
      </w:r>
      <w:proofErr w:type="spellStart"/>
      <w:r w:rsidRPr="00BD5662">
        <w:rPr>
          <w:i/>
          <w:iCs/>
        </w:rPr>
        <w:t>Moj</w:t>
      </w:r>
      <w:proofErr w:type="spellEnd"/>
      <w:r w:rsidRPr="00BD5662">
        <w:rPr>
          <w:i/>
          <w:iCs/>
        </w:rPr>
        <w:t xml:space="preserve"> </w:t>
      </w:r>
      <w:proofErr w:type="spellStart"/>
      <w:r w:rsidRPr="00BD5662">
        <w:rPr>
          <w:i/>
          <w:iCs/>
        </w:rPr>
        <w:t>omiljeni</w:t>
      </w:r>
      <w:proofErr w:type="spellEnd"/>
      <w:r w:rsidRPr="00BD5662">
        <w:rPr>
          <w:i/>
          <w:iCs/>
        </w:rPr>
        <w:t xml:space="preserve"> film je </w:t>
      </w:r>
      <w:r w:rsidR="00D3484E">
        <w:t>„</w:t>
      </w:r>
      <w:proofErr w:type="spellStart"/>
      <w:r w:rsidRPr="00BD5662">
        <w:rPr>
          <w:i/>
          <w:iCs/>
        </w:rPr>
        <w:t>Amarkord</w:t>
      </w:r>
      <w:proofErr w:type="spellEnd"/>
      <w:r w:rsidR="00DB1BE3">
        <w:t>“</w:t>
      </w:r>
      <w:r w:rsidRPr="00BD5662">
        <w:rPr>
          <w:i/>
          <w:iCs/>
        </w:rPr>
        <w:t>.</w:t>
      </w:r>
    </w:p>
    <w:p w14:paraId="19692597" w14:textId="77777777" w:rsidR="003E1039" w:rsidRDefault="003E1039" w:rsidP="005B2F00">
      <w:pPr>
        <w:numPr>
          <w:ilvl w:val="0"/>
          <w:numId w:val="15"/>
        </w:numPr>
        <w:spacing w:after="81"/>
        <w:ind w:hanging="360"/>
      </w:pPr>
      <w:r w:rsidRPr="006755E7">
        <w:t>Never italicize titles of books / periodicals / works of art / albums / movies / TV or radio shows / plays. Use the quotes instead.</w:t>
      </w:r>
    </w:p>
    <w:p w14:paraId="71D3E0E7" w14:textId="719F897A" w:rsidR="003E1039" w:rsidRPr="00646456" w:rsidRDefault="621AF389" w:rsidP="005B2F00">
      <w:pPr>
        <w:numPr>
          <w:ilvl w:val="0"/>
          <w:numId w:val="15"/>
        </w:numPr>
        <w:spacing w:after="81"/>
        <w:ind w:hanging="360"/>
      </w:pPr>
      <w:r>
        <w:t>Never italicize general and species’</w:t>
      </w:r>
      <w:r w:rsidR="091C47E5">
        <w:t xml:space="preserve"> </w:t>
      </w:r>
      <w:r>
        <w:t xml:space="preserve">scientific names. </w:t>
      </w:r>
    </w:p>
    <w:p w14:paraId="7D935D24" w14:textId="1AE94530" w:rsidR="003E1039" w:rsidRDefault="003E1039" w:rsidP="005B2F00">
      <w:pPr>
        <w:numPr>
          <w:ilvl w:val="0"/>
          <w:numId w:val="15"/>
        </w:numPr>
        <w:spacing w:after="2"/>
        <w:ind w:hanging="360"/>
      </w:pPr>
      <w:r w:rsidRPr="00646456">
        <w:t>Never italicize ship names: the names of ships, spacecraft, aircraft, submarines, etc. Use the quotes.</w:t>
      </w:r>
    </w:p>
    <w:p w14:paraId="084BF040" w14:textId="77777777" w:rsidR="007443DD" w:rsidRDefault="00E42797" w:rsidP="005B2F00">
      <w:pPr>
        <w:spacing w:after="31" w:line="259" w:lineRule="auto"/>
        <w:ind w:left="0" w:firstLine="0"/>
      </w:pPr>
      <w:r>
        <w:rPr>
          <w:i/>
        </w:rPr>
        <w:t xml:space="preserve"> </w:t>
      </w:r>
    </w:p>
    <w:p w14:paraId="644C8C8F" w14:textId="77777777" w:rsidR="007443DD" w:rsidRDefault="00E42797" w:rsidP="005B2F00">
      <w:pPr>
        <w:pStyle w:val="Heading2"/>
      </w:pPr>
      <w:bookmarkStart w:id="20" w:name="_Toc224147581"/>
      <w:r>
        <w:lastRenderedPageBreak/>
        <w:t>20. Repetitions</w:t>
      </w:r>
      <w:bookmarkEnd w:id="20"/>
      <w:r>
        <w:t xml:space="preserve"> </w:t>
      </w:r>
    </w:p>
    <w:p w14:paraId="67B92476" w14:textId="77777777" w:rsidR="007443DD" w:rsidRDefault="00E42797" w:rsidP="005B2F00">
      <w:pPr>
        <w:spacing w:after="43" w:line="355" w:lineRule="auto"/>
        <w:ind w:left="978" w:hanging="533"/>
      </w:pPr>
      <w:r>
        <w:rPr>
          <w:b/>
        </w:rPr>
        <w:t>20.1.</w:t>
      </w:r>
      <w:r>
        <w:rPr>
          <w:rFonts w:ascii="Arial" w:eastAsia="Arial" w:hAnsi="Arial" w:cs="Arial"/>
          <w:b/>
        </w:rPr>
        <w:t xml:space="preserve"> </w:t>
      </w:r>
      <w:r>
        <w:t>If a word or a phrase is repeated multiple times in a row by the same speaker, time the subtitle to audio, but only translate once.</w:t>
      </w:r>
      <w:r>
        <w:rPr>
          <w:b/>
        </w:rPr>
        <w:t xml:space="preserve"> </w:t>
      </w:r>
    </w:p>
    <w:p w14:paraId="44B8ACE4" w14:textId="77777777" w:rsidR="007443DD" w:rsidRDefault="00E42797" w:rsidP="005B2F00">
      <w:pPr>
        <w:ind w:left="446"/>
      </w:pPr>
      <w:r>
        <w:rPr>
          <w:b/>
        </w:rPr>
        <w:t>20.2.</w:t>
      </w:r>
      <w:r>
        <w:rPr>
          <w:rFonts w:ascii="Arial" w:eastAsia="Arial" w:hAnsi="Arial" w:cs="Arial"/>
          <w:b/>
        </w:rPr>
        <w:t xml:space="preserve"> </w:t>
      </w:r>
      <w:r>
        <w:t>The above rule can be ignored if the context uses repetitions for emphasis or comedic effect.</w:t>
      </w:r>
      <w:r>
        <w:rPr>
          <w:b/>
        </w:rPr>
        <w:t xml:space="preserve"> </w:t>
      </w:r>
    </w:p>
    <w:p w14:paraId="7BCD817D" w14:textId="77777777" w:rsidR="007443DD" w:rsidRDefault="00E42797" w:rsidP="005B2F00">
      <w:pPr>
        <w:spacing w:after="31" w:line="259" w:lineRule="auto"/>
        <w:ind w:left="0" w:firstLine="0"/>
      </w:pPr>
      <w:r>
        <w:t xml:space="preserve"> </w:t>
      </w:r>
    </w:p>
    <w:p w14:paraId="15ED9060" w14:textId="77777777" w:rsidR="007443DD" w:rsidRDefault="00E42797" w:rsidP="005B2F00">
      <w:pPr>
        <w:pStyle w:val="Heading1"/>
      </w:pPr>
      <w:bookmarkStart w:id="21" w:name="_Toc224147582"/>
      <w:r>
        <w:t>21. Numbers</w:t>
      </w:r>
      <w:bookmarkEnd w:id="21"/>
      <w:r>
        <w:t xml:space="preserve"> </w:t>
      </w:r>
    </w:p>
    <w:p w14:paraId="55C85F02" w14:textId="1B8F1FD5" w:rsidR="007443DD" w:rsidRDefault="4C15DC24" w:rsidP="005B2F00">
      <w:pPr>
        <w:ind w:left="446"/>
      </w:pPr>
      <w:r w:rsidRPr="1946619C">
        <w:rPr>
          <w:b/>
          <w:bCs/>
        </w:rPr>
        <w:t>21.1.</w:t>
      </w:r>
      <w:r w:rsidRPr="1946619C">
        <w:rPr>
          <w:rFonts w:ascii="Arial" w:eastAsia="Arial" w:hAnsi="Arial" w:cs="Arial"/>
          <w:b/>
          <w:bCs/>
        </w:rPr>
        <w:t xml:space="preserve"> </w:t>
      </w:r>
      <w:r>
        <w:t xml:space="preserve">Spell out the Arabic numerals from 1 to 10: </w:t>
      </w:r>
      <w:proofErr w:type="spellStart"/>
      <w:r w:rsidR="47C90169">
        <w:t>jedan</w:t>
      </w:r>
      <w:proofErr w:type="spellEnd"/>
      <w:r w:rsidR="47C90169">
        <w:t xml:space="preserve">, </w:t>
      </w:r>
      <w:proofErr w:type="spellStart"/>
      <w:r w:rsidR="47C90169">
        <w:t>dva</w:t>
      </w:r>
      <w:proofErr w:type="spellEnd"/>
      <w:r w:rsidR="47C90169">
        <w:t xml:space="preserve">… </w:t>
      </w:r>
      <w:proofErr w:type="spellStart"/>
      <w:r>
        <w:t>sed</w:t>
      </w:r>
      <w:r w:rsidR="47C90169">
        <w:t>a</w:t>
      </w:r>
      <w:r>
        <w:t>m</w:t>
      </w:r>
      <w:proofErr w:type="spellEnd"/>
      <w:r>
        <w:t xml:space="preserve">, </w:t>
      </w:r>
      <w:proofErr w:type="spellStart"/>
      <w:r>
        <w:t>os</w:t>
      </w:r>
      <w:r w:rsidR="47C90169">
        <w:t>a</w:t>
      </w:r>
      <w:r>
        <w:t>m</w:t>
      </w:r>
      <w:proofErr w:type="spellEnd"/>
      <w:r>
        <w:t xml:space="preserve">, </w:t>
      </w:r>
      <w:proofErr w:type="spellStart"/>
      <w:r>
        <w:t>dev</w:t>
      </w:r>
      <w:r w:rsidR="47C90169">
        <w:t>e</w:t>
      </w:r>
      <w:r>
        <w:t>t</w:t>
      </w:r>
      <w:proofErr w:type="spellEnd"/>
      <w:r>
        <w:t xml:space="preserve">, </w:t>
      </w:r>
      <w:proofErr w:type="spellStart"/>
      <w:r w:rsidR="47C90169">
        <w:t>deset</w:t>
      </w:r>
      <w:proofErr w:type="spellEnd"/>
      <w:r>
        <w:t>.</w:t>
      </w:r>
      <w:r w:rsidRPr="1946619C">
        <w:rPr>
          <w:b/>
          <w:bCs/>
        </w:rPr>
        <w:t xml:space="preserve"> </w:t>
      </w:r>
    </w:p>
    <w:p w14:paraId="02F1A90C" w14:textId="77777777" w:rsidR="007443DD" w:rsidRDefault="4C15DC24" w:rsidP="005B2F00">
      <w:pPr>
        <w:ind w:left="446"/>
      </w:pPr>
      <w:r w:rsidRPr="1946619C">
        <w:rPr>
          <w:b/>
          <w:bCs/>
        </w:rPr>
        <w:t>21.2.</w:t>
      </w:r>
      <w:r w:rsidRPr="1946619C">
        <w:rPr>
          <w:rFonts w:ascii="Arial" w:eastAsia="Arial" w:hAnsi="Arial" w:cs="Arial"/>
          <w:b/>
          <w:bCs/>
        </w:rPr>
        <w:t xml:space="preserve"> </w:t>
      </w:r>
      <w:r>
        <w:t>For Arabic numerals 11 and above, represent them numerically: 17, 18, 19, etc.</w:t>
      </w:r>
      <w:r w:rsidRPr="1946619C">
        <w:rPr>
          <w:b/>
          <w:bCs/>
        </w:rPr>
        <w:t xml:space="preserve"> </w:t>
      </w:r>
    </w:p>
    <w:p w14:paraId="0BEED242" w14:textId="02A6D414" w:rsidR="007443DD" w:rsidRDefault="00E42797" w:rsidP="005B2F00">
      <w:pPr>
        <w:ind w:left="446"/>
        <w:rPr>
          <w:b/>
          <w:bCs/>
        </w:rPr>
      </w:pPr>
      <w:r w:rsidRPr="01F35296">
        <w:rPr>
          <w:b/>
          <w:bCs/>
        </w:rPr>
        <w:t>21.3.</w:t>
      </w:r>
      <w:r w:rsidRPr="01F35296">
        <w:rPr>
          <w:rFonts w:ascii="Arial" w:eastAsia="Arial" w:hAnsi="Arial" w:cs="Arial"/>
          <w:b/>
          <w:bCs/>
        </w:rPr>
        <w:t xml:space="preserve"> </w:t>
      </w:r>
      <w:r>
        <w:t>Use a comma (,) as the decimal separator: thirteen point five should be written as 13</w:t>
      </w:r>
      <w:proofErr w:type="gramStart"/>
      <w:r>
        <w:t>,5</w:t>
      </w:r>
      <w:proofErr w:type="gramEnd"/>
      <w:r w:rsidR="5C48169D">
        <w:t>.</w:t>
      </w:r>
    </w:p>
    <w:p w14:paraId="6404D77D" w14:textId="77777777" w:rsidR="007443DD" w:rsidRDefault="00E42797" w:rsidP="005B2F00">
      <w:pPr>
        <w:ind w:left="446"/>
      </w:pPr>
      <w:r>
        <w:rPr>
          <w:b/>
        </w:rPr>
        <w:t>21.4.</w:t>
      </w:r>
      <w:r>
        <w:rPr>
          <w:rFonts w:ascii="Arial" w:eastAsia="Arial" w:hAnsi="Arial" w:cs="Arial"/>
          <w:b/>
        </w:rPr>
        <w:t xml:space="preserve"> </w:t>
      </w:r>
      <w:r>
        <w:t>Do not omit the 0 when noting fractions. (Correct: 0</w:t>
      </w:r>
      <w:proofErr w:type="gramStart"/>
      <w:r>
        <w:t>,3134</w:t>
      </w:r>
      <w:proofErr w:type="gramEnd"/>
      <w:r>
        <w:t>. Incorrect</w:t>
      </w:r>
      <w:proofErr w:type="gramStart"/>
      <w:r>
        <w:t>: ,</w:t>
      </w:r>
      <w:proofErr w:type="gramEnd"/>
      <w:r>
        <w:t>3134)</w:t>
      </w:r>
      <w:r>
        <w:rPr>
          <w:b/>
        </w:rPr>
        <w:t xml:space="preserve"> </w:t>
      </w:r>
    </w:p>
    <w:p w14:paraId="28CBB902" w14:textId="6C7313BE" w:rsidR="007443DD" w:rsidRDefault="00E42797" w:rsidP="005B2F00">
      <w:pPr>
        <w:spacing w:after="34" w:line="359" w:lineRule="auto"/>
        <w:ind w:left="978" w:hanging="533"/>
      </w:pPr>
      <w:r>
        <w:rPr>
          <w:b/>
        </w:rPr>
        <w:t>21.5</w:t>
      </w:r>
      <w:r w:rsidRPr="00947E5A">
        <w:rPr>
          <w:b/>
        </w:rPr>
        <w:t>.</w:t>
      </w:r>
      <w:r w:rsidRPr="00947E5A">
        <w:rPr>
          <w:rFonts w:ascii="Arial" w:eastAsia="Arial" w:hAnsi="Arial" w:cs="Arial"/>
          <w:b/>
        </w:rPr>
        <w:t xml:space="preserve"> </w:t>
      </w:r>
      <w:r w:rsidR="00A77A47" w:rsidRPr="00947E5A">
        <w:rPr>
          <w:rFonts w:asciiTheme="minorHAnsi" w:eastAsia="Arial" w:hAnsiTheme="minorHAnsi" w:cstheme="minorHAnsi"/>
          <w:bCs/>
        </w:rPr>
        <w:t xml:space="preserve">Numbers up to 9999 are written without </w:t>
      </w:r>
      <w:r w:rsidR="00947E5A" w:rsidRPr="00947E5A">
        <w:rPr>
          <w:rFonts w:asciiTheme="minorHAnsi" w:eastAsia="Arial" w:hAnsiTheme="minorHAnsi" w:cstheme="minorHAnsi"/>
          <w:bCs/>
        </w:rPr>
        <w:t>space</w:t>
      </w:r>
      <w:r w:rsidR="00A77A47" w:rsidRPr="00947E5A">
        <w:rPr>
          <w:rFonts w:asciiTheme="minorHAnsi" w:eastAsia="Arial" w:hAnsiTheme="minorHAnsi" w:cstheme="minorHAnsi"/>
          <w:bCs/>
        </w:rPr>
        <w:t xml:space="preserve"> or comma</w:t>
      </w:r>
      <w:r w:rsidR="00A3419D" w:rsidRPr="00947E5A">
        <w:rPr>
          <w:rFonts w:asciiTheme="minorHAnsi" w:eastAsia="Arial" w:hAnsiTheme="minorHAnsi" w:cstheme="minorHAnsi"/>
          <w:bCs/>
        </w:rPr>
        <w:t xml:space="preserve"> (e.g. 4000, 9000)</w:t>
      </w:r>
      <w:r w:rsidR="00A77A47" w:rsidRPr="00947E5A">
        <w:rPr>
          <w:rFonts w:asciiTheme="minorHAnsi" w:eastAsia="Arial" w:hAnsiTheme="minorHAnsi" w:cstheme="minorHAnsi"/>
          <w:bCs/>
        </w:rPr>
        <w:t>.</w:t>
      </w:r>
      <w:r w:rsidR="00A77A47" w:rsidRPr="00947E5A">
        <w:rPr>
          <w:rFonts w:ascii="Arial" w:eastAsia="Arial" w:hAnsi="Arial" w:cs="Arial"/>
          <w:b/>
        </w:rPr>
        <w:t xml:space="preserve"> </w:t>
      </w:r>
      <w:r w:rsidRPr="00947E5A">
        <w:t>For numbers with f</w:t>
      </w:r>
      <w:r w:rsidR="00845C66" w:rsidRPr="00947E5A">
        <w:t>ive</w:t>
      </w:r>
      <w:r w:rsidRPr="00947E5A">
        <w:t xml:space="preserve"> or more digits, they should be written with a space inserted before the last three digits: </w:t>
      </w:r>
      <w:r w:rsidR="00845C66" w:rsidRPr="00947E5A">
        <w:t>1</w:t>
      </w:r>
      <w:r w:rsidRPr="00947E5A">
        <w:t xml:space="preserve">1 000, </w:t>
      </w:r>
      <w:r w:rsidR="00845C66" w:rsidRPr="00947E5A">
        <w:t>55</w:t>
      </w:r>
      <w:r w:rsidRPr="00947E5A">
        <w:t xml:space="preserve"> 000,</w:t>
      </w:r>
      <w:r w:rsidR="00845C66" w:rsidRPr="00947E5A">
        <w:t xml:space="preserve"> 657</w:t>
      </w:r>
      <w:r w:rsidRPr="00947E5A">
        <w:t xml:space="preserve"> 000, etc. Note this does not apply to numbers in years and addresses.</w:t>
      </w:r>
      <w:r>
        <w:rPr>
          <w:b/>
        </w:rPr>
        <w:t xml:space="preserve"> </w:t>
      </w:r>
    </w:p>
    <w:p w14:paraId="2A854DC8" w14:textId="7C2321D4" w:rsidR="007443DD" w:rsidRDefault="00E42797" w:rsidP="005B2F00">
      <w:pPr>
        <w:ind w:left="446"/>
      </w:pPr>
      <w:r>
        <w:rPr>
          <w:b/>
        </w:rPr>
        <w:t>21.6.</w:t>
      </w:r>
      <w:r>
        <w:rPr>
          <w:rFonts w:ascii="Arial" w:eastAsia="Arial" w:hAnsi="Arial" w:cs="Arial"/>
          <w:b/>
        </w:rPr>
        <w:t xml:space="preserve"> </w:t>
      </w:r>
      <w:r>
        <w:t xml:space="preserve">Larger numbers can also be written with words: 80 000 can be written as 80 </w:t>
      </w:r>
      <w:proofErr w:type="spellStart"/>
      <w:r w:rsidR="00CE3DAE">
        <w:t>hiljada</w:t>
      </w:r>
      <w:proofErr w:type="spellEnd"/>
      <w:r>
        <w:t>.</w:t>
      </w:r>
      <w:r>
        <w:rPr>
          <w:b/>
        </w:rPr>
        <w:t xml:space="preserve"> </w:t>
      </w:r>
    </w:p>
    <w:p w14:paraId="5705B324" w14:textId="1171A609" w:rsidR="007443DD" w:rsidRDefault="00E42797" w:rsidP="005B2F00">
      <w:pPr>
        <w:spacing w:after="34" w:line="355" w:lineRule="auto"/>
        <w:ind w:left="978" w:hanging="533"/>
      </w:pPr>
      <w:r>
        <w:rPr>
          <w:b/>
        </w:rPr>
        <w:t>21.7</w:t>
      </w:r>
      <w:r w:rsidRPr="00947E5A">
        <w:rPr>
          <w:rFonts w:asciiTheme="minorHAnsi" w:hAnsiTheme="minorHAnsi" w:cstheme="minorHAnsi"/>
          <w:bCs/>
        </w:rPr>
        <w:t>.</w:t>
      </w:r>
      <w:r w:rsidRPr="00947E5A">
        <w:rPr>
          <w:rFonts w:asciiTheme="minorHAnsi" w:eastAsia="Arial" w:hAnsiTheme="minorHAnsi" w:cstheme="minorHAnsi"/>
          <w:bCs/>
        </w:rPr>
        <w:t xml:space="preserve"> </w:t>
      </w:r>
      <w:r w:rsidR="008A0356" w:rsidRPr="00947E5A">
        <w:rPr>
          <w:rFonts w:asciiTheme="minorHAnsi" w:eastAsia="Arial" w:hAnsiTheme="minorHAnsi" w:cstheme="minorHAnsi"/>
          <w:bCs/>
        </w:rPr>
        <w:t>As a rule</w:t>
      </w:r>
      <w:r w:rsidR="00947E5A" w:rsidRPr="00947E5A">
        <w:rPr>
          <w:rFonts w:asciiTheme="minorHAnsi" w:eastAsia="Arial" w:hAnsiTheme="minorHAnsi" w:cstheme="minorHAnsi"/>
          <w:bCs/>
        </w:rPr>
        <w:t>, spell out numbers</w:t>
      </w:r>
      <w:r w:rsidR="00947E5A">
        <w:rPr>
          <w:rFonts w:asciiTheme="minorHAnsi" w:eastAsia="Arial" w:hAnsiTheme="minorHAnsi" w:cstheme="minorHAnsi"/>
          <w:bCs/>
        </w:rPr>
        <w:t xml:space="preserve"> at the beginning of a sentence.</w:t>
      </w:r>
      <w:r w:rsidR="00947E5A">
        <w:rPr>
          <w:rFonts w:ascii="Arial" w:eastAsia="Arial" w:hAnsi="Arial" w:cs="Arial"/>
          <w:b/>
        </w:rPr>
        <w:t xml:space="preserve"> </w:t>
      </w:r>
      <w:r>
        <w:t>Exceptions to the above can be made for space limitations, reading speed concerns, or listing multiple quantities.</w:t>
      </w:r>
      <w:r>
        <w:rPr>
          <w:b/>
        </w:rPr>
        <w:t xml:space="preserve"> </w:t>
      </w:r>
    </w:p>
    <w:p w14:paraId="1F2F34FD" w14:textId="77777777" w:rsidR="00EF5AA5" w:rsidRDefault="00E42797" w:rsidP="005B2F00">
      <w:pPr>
        <w:ind w:left="446"/>
      </w:pPr>
      <w:r>
        <w:rPr>
          <w:b/>
        </w:rPr>
        <w:t>21.8.</w:t>
      </w:r>
      <w:r>
        <w:rPr>
          <w:rFonts w:ascii="Arial" w:eastAsia="Arial" w:hAnsi="Arial" w:cs="Arial"/>
          <w:b/>
        </w:rPr>
        <w:t xml:space="preserve"> </w:t>
      </w:r>
      <w:r w:rsidR="008A0356" w:rsidRPr="008A0356">
        <w:rPr>
          <w:rFonts w:asciiTheme="minorHAnsi" w:eastAsia="Arial" w:hAnsiTheme="minorHAnsi" w:cstheme="minorHAnsi"/>
          <w:bCs/>
        </w:rPr>
        <w:t>Ordinals:</w:t>
      </w:r>
      <w:r w:rsidR="008A0356">
        <w:rPr>
          <w:rFonts w:ascii="Arial" w:eastAsia="Arial" w:hAnsi="Arial" w:cs="Arial"/>
          <w:b/>
        </w:rPr>
        <w:t xml:space="preserve"> </w:t>
      </w:r>
      <w:r>
        <w:t xml:space="preserve">A </w:t>
      </w:r>
      <w:r w:rsidR="00EF5AA5">
        <w:t>full stop</w:t>
      </w:r>
      <w:r>
        <w:t xml:space="preserve"> differentiates between cardinal and ordinal numbers:</w:t>
      </w:r>
    </w:p>
    <w:p w14:paraId="10B662D8" w14:textId="369246DF" w:rsidR="007443DD" w:rsidRDefault="00EF5AA5" w:rsidP="005B2F00">
      <w:pPr>
        <w:ind w:left="446"/>
      </w:pPr>
      <w:r>
        <w:rPr>
          <w:b/>
        </w:rPr>
        <w:t xml:space="preserve">          </w:t>
      </w:r>
      <w:r w:rsidR="00E42797">
        <w:t xml:space="preserve">18 = eighteen versus 18. = </w:t>
      </w:r>
      <w:proofErr w:type="gramStart"/>
      <w:r w:rsidR="00E42797">
        <w:t>eighteenth</w:t>
      </w:r>
      <w:proofErr w:type="gramEnd"/>
      <w:r w:rsidR="00E42797">
        <w:rPr>
          <w:b/>
        </w:rPr>
        <w:t xml:space="preserve"> </w:t>
      </w:r>
    </w:p>
    <w:p w14:paraId="3FFAA820" w14:textId="08294E98" w:rsidR="007443DD" w:rsidRDefault="00E42797" w:rsidP="005B2F00">
      <w:pPr>
        <w:spacing w:after="0" w:line="359" w:lineRule="auto"/>
        <w:ind w:left="978" w:hanging="533"/>
        <w:rPr>
          <w:b/>
        </w:rPr>
      </w:pPr>
      <w:r>
        <w:rPr>
          <w:b/>
        </w:rPr>
        <w:t>21.9.</w:t>
      </w:r>
      <w:r>
        <w:rPr>
          <w:rFonts w:ascii="Arial" w:eastAsia="Arial" w:hAnsi="Arial" w:cs="Arial"/>
          <w:b/>
        </w:rPr>
        <w:t xml:space="preserve"> </w:t>
      </w:r>
      <w:r>
        <w:t>Convert imperial system to metric system: convert between Fahrenheit and Celsius, feet and meters, miles and kilometers, and pounds and kilograms, etc. Do not convert approximate measurements into the exact metric equivalent, if that is not required by context.</w:t>
      </w:r>
      <w:r>
        <w:rPr>
          <w:b/>
        </w:rPr>
        <w:t xml:space="preserve"> </w:t>
      </w:r>
    </w:p>
    <w:p w14:paraId="0F4CA280" w14:textId="77777777" w:rsidR="00600AB0" w:rsidRDefault="00E34604" w:rsidP="005B2F00">
      <w:pPr>
        <w:tabs>
          <w:tab w:val="center" w:pos="722"/>
          <w:tab w:val="center" w:pos="4559"/>
        </w:tabs>
        <w:spacing w:after="90"/>
        <w:ind w:left="0" w:firstLine="0"/>
      </w:pPr>
      <w:r>
        <w:t xml:space="preserve">         </w:t>
      </w:r>
      <w:r w:rsidR="00E42797">
        <w:tab/>
      </w:r>
      <w:r w:rsidR="00E42797">
        <w:rPr>
          <w:b/>
        </w:rPr>
        <w:t>21.10.</w:t>
      </w:r>
      <w:r w:rsidR="00E42797">
        <w:rPr>
          <w:rFonts w:ascii="Arial" w:eastAsia="Arial" w:hAnsi="Arial" w:cs="Arial"/>
          <w:b/>
        </w:rPr>
        <w:t xml:space="preserve"> </w:t>
      </w:r>
      <w:r w:rsidR="00E42797">
        <w:t>Use the 24-hour clock to express time</w:t>
      </w:r>
      <w:r w:rsidR="0020031E">
        <w:t xml:space="preserve">, </w:t>
      </w:r>
      <w:r w:rsidR="00FF0878">
        <w:t>with</w:t>
      </w:r>
      <w:r w:rsidR="0020031E">
        <w:t xml:space="preserve"> a period</w:t>
      </w:r>
      <w:r w:rsidR="00FF0878">
        <w:t>, not comma</w:t>
      </w:r>
      <w:r w:rsidR="0020031E">
        <w:t xml:space="preserve"> (e.g. 8.30</w:t>
      </w:r>
      <w:r w:rsidR="00A05695">
        <w:t xml:space="preserve"> sati</w:t>
      </w:r>
      <w:r w:rsidR="0020031E">
        <w:t>, 19.45</w:t>
      </w:r>
      <w:r w:rsidR="00A05695">
        <w:t xml:space="preserve"> sati</w:t>
      </w:r>
      <w:r w:rsidR="0020031E">
        <w:t>)</w:t>
      </w:r>
      <w:r w:rsidR="00E42797">
        <w:t>.</w:t>
      </w:r>
    </w:p>
    <w:p w14:paraId="0E109B2F" w14:textId="129A4CA1" w:rsidR="007443DD" w:rsidRDefault="00600AB0" w:rsidP="005B2F00">
      <w:pPr>
        <w:tabs>
          <w:tab w:val="center" w:pos="722"/>
          <w:tab w:val="center" w:pos="4559"/>
        </w:tabs>
        <w:spacing w:after="90"/>
        <w:ind w:left="0" w:firstLine="0"/>
      </w:pPr>
      <w:r>
        <w:t xml:space="preserve">                     Do </w:t>
      </w:r>
      <w:proofErr w:type="gramStart"/>
      <w:r>
        <w:t>not  use</w:t>
      </w:r>
      <w:proofErr w:type="gramEnd"/>
      <w:r>
        <w:t xml:space="preserve"> “h” for hours, write </w:t>
      </w:r>
      <w:r w:rsidR="00D3484E">
        <w:t xml:space="preserve">„ </w:t>
      </w:r>
      <w:r>
        <w:t>sati</w:t>
      </w:r>
      <w:r w:rsidR="00DB1BE3">
        <w:t xml:space="preserve">“ </w:t>
      </w:r>
      <w:r>
        <w:t xml:space="preserve">or </w:t>
      </w:r>
      <w:r w:rsidR="00D3484E">
        <w:t>„</w:t>
      </w:r>
      <w:proofErr w:type="spellStart"/>
      <w:r>
        <w:t>časova</w:t>
      </w:r>
      <w:proofErr w:type="spellEnd"/>
      <w:r w:rsidR="00DB1BE3">
        <w:t>“</w:t>
      </w:r>
      <w:r>
        <w:t>.</w:t>
      </w:r>
      <w:r w:rsidR="00A05695">
        <w:t xml:space="preserve"> </w:t>
      </w:r>
    </w:p>
    <w:p w14:paraId="54A9ACFC" w14:textId="2C2557B4" w:rsidR="007443DD" w:rsidRDefault="00E42797" w:rsidP="005B2F00">
      <w:pPr>
        <w:spacing w:line="359" w:lineRule="auto"/>
        <w:ind w:left="978" w:hanging="533"/>
      </w:pPr>
      <w:r>
        <w:rPr>
          <w:b/>
        </w:rPr>
        <w:t>21.11.</w:t>
      </w:r>
      <w:r>
        <w:rPr>
          <w:rFonts w:ascii="Arial" w:eastAsia="Arial" w:hAnsi="Arial" w:cs="Arial"/>
          <w:b/>
        </w:rPr>
        <w:t xml:space="preserve"> </w:t>
      </w:r>
      <w:r>
        <w:t xml:space="preserve">Use the DD/MM/YYYY format to express date. There is always a period after the number of the day/month </w:t>
      </w:r>
      <w:r w:rsidR="00A65847">
        <w:t>(</w:t>
      </w:r>
      <w:r>
        <w:t>e.g. 22.5</w:t>
      </w:r>
      <w:r w:rsidR="00A65847">
        <w:t>)</w:t>
      </w:r>
      <w:r>
        <w:t xml:space="preserve">. </w:t>
      </w:r>
      <w:r w:rsidR="00A65847">
        <w:t>Do not write 0 for the</w:t>
      </w:r>
      <w:r w:rsidR="00E46D32">
        <w:t xml:space="preserve"> appropriate days or months when written numerically (</w:t>
      </w:r>
      <w:r w:rsidR="00FB5956">
        <w:t>e.g.</w:t>
      </w:r>
      <w:r w:rsidR="00E46D32">
        <w:t xml:space="preserve"> 5.5.</w:t>
      </w:r>
      <w:r w:rsidR="006E1211">
        <w:t xml:space="preserve"> </w:t>
      </w:r>
      <w:r w:rsidR="006E1211" w:rsidRPr="006E1211">
        <w:rPr>
          <w:u w:val="single"/>
        </w:rPr>
        <w:t>not 05.05</w:t>
      </w:r>
      <w:r w:rsidR="006E1211">
        <w:t>)</w:t>
      </w:r>
      <w:r w:rsidR="001173AA">
        <w:t>.</w:t>
      </w:r>
      <w:r w:rsidR="006E1211">
        <w:t xml:space="preserve"> </w:t>
      </w:r>
      <w:r>
        <w:t>When the name of the month is used, depend</w:t>
      </w:r>
      <w:r w:rsidR="000F26A6">
        <w:t>ing</w:t>
      </w:r>
      <w:r>
        <w:t xml:space="preserve"> on the context</w:t>
      </w:r>
      <w:r w:rsidR="003327D3">
        <w:t xml:space="preserve">, it can be </w:t>
      </w:r>
      <w:r w:rsidR="00267F26">
        <w:t>spelled</w:t>
      </w:r>
      <w:r w:rsidR="003327D3">
        <w:t xml:space="preserve"> out.</w:t>
      </w:r>
      <w:r>
        <w:t xml:space="preserve"> </w:t>
      </w:r>
    </w:p>
    <w:p w14:paraId="0C5E2574" w14:textId="15DB1204" w:rsidR="007443DD" w:rsidRDefault="00E42797" w:rsidP="005B2F00">
      <w:pPr>
        <w:spacing w:after="105"/>
        <w:ind w:left="446"/>
      </w:pPr>
      <w:r>
        <w:rPr>
          <w:b/>
        </w:rPr>
        <w:t>21.12.</w:t>
      </w:r>
      <w:r>
        <w:rPr>
          <w:rFonts w:ascii="Arial" w:eastAsia="Arial" w:hAnsi="Arial" w:cs="Arial"/>
          <w:b/>
        </w:rPr>
        <w:t xml:space="preserve"> </w:t>
      </w:r>
      <w:r>
        <w:t xml:space="preserve">Symbols and special characters (e.g., &amp;) can be used as part of a title if appropriate for </w:t>
      </w:r>
      <w:r w:rsidR="000B6B60">
        <w:t>the context</w:t>
      </w:r>
      <w:r>
        <w:t xml:space="preserve">. </w:t>
      </w:r>
    </w:p>
    <w:p w14:paraId="12CF87D1" w14:textId="1425904B" w:rsidR="007443DD" w:rsidRDefault="00E42797" w:rsidP="005B2F00">
      <w:pPr>
        <w:spacing w:after="136" w:line="259" w:lineRule="auto"/>
        <w:ind w:left="93" w:hanging="10"/>
        <w:jc w:val="center"/>
      </w:pPr>
      <w:r>
        <w:t xml:space="preserve">The hashtag sign (#) can be used as-is in narrative events if appropriate for </w:t>
      </w:r>
      <w:r w:rsidR="000B6B60">
        <w:t>the context</w:t>
      </w:r>
      <w:r>
        <w:t>.</w:t>
      </w:r>
      <w:r>
        <w:rPr>
          <w:b/>
        </w:rPr>
        <w:t xml:space="preserve"> </w:t>
      </w:r>
    </w:p>
    <w:p w14:paraId="3E9A2B00" w14:textId="300CCFCA" w:rsidR="007443DD" w:rsidRDefault="4C15DC24" w:rsidP="005B2F00">
      <w:pPr>
        <w:tabs>
          <w:tab w:val="center" w:pos="737"/>
          <w:tab w:val="center" w:pos="4088"/>
        </w:tabs>
        <w:ind w:left="0" w:firstLine="432"/>
      </w:pPr>
      <w:r w:rsidRPr="7B1C380A">
        <w:rPr>
          <w:b/>
          <w:bCs/>
        </w:rPr>
        <w:t>21.1</w:t>
      </w:r>
      <w:r w:rsidR="7A92AA40" w:rsidRPr="7B1C380A">
        <w:rPr>
          <w:b/>
          <w:bCs/>
        </w:rPr>
        <w:t>3</w:t>
      </w:r>
      <w:r w:rsidRPr="7B1C380A">
        <w:rPr>
          <w:b/>
          <w:bCs/>
        </w:rPr>
        <w:t xml:space="preserve">. </w:t>
      </w:r>
      <w:r>
        <w:t xml:space="preserve">For expression of currency, please follow the rules below: </w:t>
      </w:r>
    </w:p>
    <w:p w14:paraId="3B70832E" w14:textId="77777777" w:rsidR="007443DD" w:rsidRDefault="00E42797" w:rsidP="005B2F00">
      <w:pPr>
        <w:numPr>
          <w:ilvl w:val="0"/>
          <w:numId w:val="16"/>
        </w:numPr>
        <w:spacing w:after="105"/>
        <w:ind w:left="904" w:hanging="358"/>
      </w:pPr>
      <w:r>
        <w:t xml:space="preserve">If the specific currency is mentioned in dialogue, it should be spelled out. Do not convert currency. </w:t>
      </w:r>
    </w:p>
    <w:p w14:paraId="66654FEE" w14:textId="6ED6B68E" w:rsidR="007443DD" w:rsidRDefault="00E42797" w:rsidP="005B2F00">
      <w:pPr>
        <w:ind w:left="1550"/>
      </w:pPr>
      <w:r w:rsidRPr="00DF29D8">
        <w:lastRenderedPageBreak/>
        <w:t xml:space="preserve">For example: </w:t>
      </w:r>
      <w:proofErr w:type="spellStart"/>
      <w:r w:rsidR="00DF29D8" w:rsidRPr="00DF29D8">
        <w:t>Prodao</w:t>
      </w:r>
      <w:proofErr w:type="spellEnd"/>
      <w:r w:rsidR="00DF29D8" w:rsidRPr="00DF29D8">
        <w:t xml:space="preserve"> </w:t>
      </w:r>
      <w:proofErr w:type="spellStart"/>
      <w:r w:rsidR="00DF29D8" w:rsidRPr="00DF29D8">
        <w:t>bih</w:t>
      </w:r>
      <w:proofErr w:type="spellEnd"/>
      <w:r w:rsidR="00DF29D8" w:rsidRPr="00DF29D8">
        <w:t xml:space="preserve"> to </w:t>
      </w:r>
      <w:proofErr w:type="spellStart"/>
      <w:r w:rsidR="00DF29D8" w:rsidRPr="00DF29D8">
        <w:t>za</w:t>
      </w:r>
      <w:proofErr w:type="spellEnd"/>
      <w:r w:rsidR="00DF29D8" w:rsidRPr="00DF29D8">
        <w:t xml:space="preserve"> 89 </w:t>
      </w:r>
      <w:proofErr w:type="spellStart"/>
      <w:r w:rsidR="00DF29D8" w:rsidRPr="00DF29D8">
        <w:t>dolara</w:t>
      </w:r>
      <w:proofErr w:type="spellEnd"/>
      <w:r w:rsidR="00DF29D8" w:rsidRPr="00DF29D8">
        <w:t>.</w:t>
      </w:r>
    </w:p>
    <w:p w14:paraId="57B83D98" w14:textId="77777777" w:rsidR="007443DD" w:rsidRDefault="00E42797" w:rsidP="005B2F00">
      <w:pPr>
        <w:numPr>
          <w:ilvl w:val="0"/>
          <w:numId w:val="16"/>
        </w:numPr>
        <w:spacing w:after="5" w:line="355" w:lineRule="auto"/>
        <w:ind w:left="904" w:hanging="358"/>
      </w:pPr>
      <w:r>
        <w:t xml:space="preserve">If the specific currency is not mentioned in dialogue, the number should be written without the unit of currency. </w:t>
      </w:r>
    </w:p>
    <w:p w14:paraId="67F2D26D" w14:textId="122DC691" w:rsidR="005714B3" w:rsidRPr="005714B3" w:rsidRDefault="00E42797" w:rsidP="005B2F00">
      <w:pPr>
        <w:spacing w:after="0" w:line="360" w:lineRule="auto"/>
        <w:ind w:left="1555"/>
        <w:jc w:val="both"/>
      </w:pPr>
      <w:r w:rsidRPr="005714B3">
        <w:t>For example:</w:t>
      </w:r>
      <w:r w:rsidR="005B2F00">
        <w:t xml:space="preserve"> </w:t>
      </w:r>
      <w:proofErr w:type="spellStart"/>
      <w:r w:rsidR="005714B3" w:rsidRPr="005714B3">
        <w:t>Koštaće</w:t>
      </w:r>
      <w:proofErr w:type="spellEnd"/>
      <w:r w:rsidR="005714B3" w:rsidRPr="005714B3">
        <w:t xml:space="preserve"> </w:t>
      </w:r>
      <w:proofErr w:type="spellStart"/>
      <w:proofErr w:type="gramStart"/>
      <w:r w:rsidR="005714B3" w:rsidRPr="005714B3">
        <w:t>te</w:t>
      </w:r>
      <w:proofErr w:type="spellEnd"/>
      <w:proofErr w:type="gramEnd"/>
      <w:r w:rsidR="005714B3" w:rsidRPr="005714B3">
        <w:t xml:space="preserve"> 250 </w:t>
      </w:r>
      <w:proofErr w:type="spellStart"/>
      <w:r w:rsidR="005714B3" w:rsidRPr="005714B3">
        <w:t>ili</w:t>
      </w:r>
      <w:proofErr w:type="spellEnd"/>
      <w:r w:rsidR="005714B3" w:rsidRPr="005714B3">
        <w:t xml:space="preserve"> 350,</w:t>
      </w:r>
    </w:p>
    <w:p w14:paraId="28D99026" w14:textId="7B7599E6" w:rsidR="007443DD" w:rsidRDefault="005714B3" w:rsidP="005B2F00">
      <w:pPr>
        <w:spacing w:after="0" w:line="360" w:lineRule="auto"/>
        <w:ind w:left="2790" w:hanging="25"/>
      </w:pPr>
      <w:proofErr w:type="gramStart"/>
      <w:r w:rsidRPr="005714B3">
        <w:t>u</w:t>
      </w:r>
      <w:proofErr w:type="gramEnd"/>
      <w:r w:rsidRPr="005714B3">
        <w:t xml:space="preserve"> </w:t>
      </w:r>
      <w:proofErr w:type="spellStart"/>
      <w:r w:rsidRPr="005714B3">
        <w:t>zavisnosti</w:t>
      </w:r>
      <w:proofErr w:type="spellEnd"/>
      <w:r w:rsidRPr="005714B3">
        <w:t xml:space="preserve"> </w:t>
      </w:r>
      <w:proofErr w:type="spellStart"/>
      <w:r w:rsidRPr="005714B3">
        <w:t>od</w:t>
      </w:r>
      <w:proofErr w:type="spellEnd"/>
      <w:r w:rsidRPr="005714B3">
        <w:t xml:space="preserve"> </w:t>
      </w:r>
      <w:proofErr w:type="spellStart"/>
      <w:r w:rsidRPr="005714B3">
        <w:t>modela</w:t>
      </w:r>
      <w:proofErr w:type="spellEnd"/>
      <w:r w:rsidRPr="005714B3">
        <w:t>.</w:t>
      </w:r>
      <w:r w:rsidR="00E42797">
        <w:t xml:space="preserve"> </w:t>
      </w:r>
    </w:p>
    <w:p w14:paraId="3D7BC923" w14:textId="77777777" w:rsidR="007443DD" w:rsidRDefault="00E42797" w:rsidP="005B2F00">
      <w:pPr>
        <w:pStyle w:val="Heading1"/>
      </w:pPr>
      <w:bookmarkStart w:id="22" w:name="_Toc224147583"/>
      <w:r>
        <w:t>22. Foreign Language Dialogue</w:t>
      </w:r>
      <w:bookmarkEnd w:id="22"/>
      <w:r>
        <w:t xml:space="preserve"> </w:t>
      </w:r>
    </w:p>
    <w:p w14:paraId="50E01A8E" w14:textId="77777777" w:rsidR="007443DD" w:rsidRDefault="00E42797" w:rsidP="005B2F00">
      <w:pPr>
        <w:spacing w:after="50" w:line="346" w:lineRule="auto"/>
        <w:ind w:left="988" w:hanging="543"/>
        <w:jc w:val="both"/>
      </w:pPr>
      <w:r>
        <w:rPr>
          <w:b/>
        </w:rPr>
        <w:t>22.1.</w:t>
      </w:r>
      <w:r>
        <w:rPr>
          <w:rFonts w:ascii="Arial" w:eastAsia="Arial" w:hAnsi="Arial" w:cs="Arial"/>
          <w:b/>
        </w:rPr>
        <w:t xml:space="preserve"> </w:t>
      </w:r>
      <w:r>
        <w:t>For any dialogue that is spoken in a language different from the original language of the video, translation should be provided if it is meant to be understood by the audience, which is usually subtitled in the source language as well.</w:t>
      </w:r>
      <w:r>
        <w:rPr>
          <w:b/>
        </w:rPr>
        <w:t xml:space="preserve"> </w:t>
      </w:r>
    </w:p>
    <w:p w14:paraId="4067A76E" w14:textId="77777777" w:rsidR="007443DD" w:rsidRDefault="00E42797" w:rsidP="005B2F00">
      <w:pPr>
        <w:ind w:left="446"/>
      </w:pPr>
      <w:r>
        <w:rPr>
          <w:b/>
        </w:rPr>
        <w:t>22.2.</w:t>
      </w:r>
      <w:r>
        <w:rPr>
          <w:rFonts w:ascii="Arial" w:eastAsia="Arial" w:hAnsi="Arial" w:cs="Arial"/>
          <w:b/>
        </w:rPr>
        <w:t xml:space="preserve"> </w:t>
      </w:r>
      <w:r>
        <w:t>Always verify spelling and grammar when using foreign words.</w:t>
      </w:r>
      <w:r>
        <w:rPr>
          <w:b/>
        </w:rPr>
        <w:t xml:space="preserve"> </w:t>
      </w:r>
    </w:p>
    <w:p w14:paraId="638F0BBD" w14:textId="56F51DD2" w:rsidR="007443DD" w:rsidRDefault="00E42797" w:rsidP="005B2F00">
      <w:pPr>
        <w:spacing w:after="84" w:line="346" w:lineRule="auto"/>
        <w:ind w:left="988" w:hanging="543"/>
        <w:jc w:val="both"/>
      </w:pPr>
      <w:r>
        <w:rPr>
          <w:b/>
        </w:rPr>
        <w:t>22.3</w:t>
      </w:r>
      <w:r w:rsidRPr="00324652">
        <w:rPr>
          <w:b/>
        </w:rPr>
        <w:t>.</w:t>
      </w:r>
      <w:r w:rsidRPr="00324652">
        <w:rPr>
          <w:rFonts w:ascii="Arial" w:eastAsia="Arial" w:hAnsi="Arial" w:cs="Arial"/>
          <w:b/>
        </w:rPr>
        <w:t xml:space="preserve"> </w:t>
      </w:r>
      <w:r w:rsidRPr="00324652">
        <w:t xml:space="preserve">Foreign words should be italicized </w:t>
      </w:r>
      <w:r w:rsidR="00395274" w:rsidRPr="00324652">
        <w:t>only if left in their original form.</w:t>
      </w:r>
      <w:r w:rsidR="00324652" w:rsidRPr="00324652">
        <w:t xml:space="preserve"> </w:t>
      </w:r>
      <w:r w:rsidRPr="00324652">
        <w:t>Do not italicize proper names and company names</w:t>
      </w:r>
      <w:r w:rsidR="00324652" w:rsidRPr="00324652">
        <w:t>, they need to be transliterated into Serbian.</w:t>
      </w:r>
      <w:r>
        <w:rPr>
          <w:b/>
        </w:rPr>
        <w:t xml:space="preserve"> </w:t>
      </w:r>
    </w:p>
    <w:p w14:paraId="01C23744" w14:textId="77777777" w:rsidR="007443DD" w:rsidRDefault="00E42797" w:rsidP="005B2F00">
      <w:pPr>
        <w:spacing w:after="31" w:line="259" w:lineRule="auto"/>
        <w:ind w:left="0" w:firstLine="0"/>
      </w:pPr>
      <w:r>
        <w:t xml:space="preserve"> </w:t>
      </w:r>
    </w:p>
    <w:p w14:paraId="12CEEADF" w14:textId="77777777" w:rsidR="007443DD" w:rsidRDefault="00E42797" w:rsidP="005B2F00">
      <w:pPr>
        <w:pStyle w:val="Heading1"/>
      </w:pPr>
      <w:bookmarkStart w:id="23" w:name="_Toc224147584"/>
      <w:r>
        <w:t>23. Colloquialism</w:t>
      </w:r>
      <w:bookmarkEnd w:id="23"/>
      <w:r>
        <w:t xml:space="preserve"> </w:t>
      </w:r>
    </w:p>
    <w:p w14:paraId="27152536" w14:textId="4701CAB6" w:rsidR="007443DD" w:rsidRDefault="00E42797" w:rsidP="005B2F00">
      <w:pPr>
        <w:spacing w:after="34" w:line="355" w:lineRule="auto"/>
        <w:ind w:left="978" w:hanging="533"/>
      </w:pPr>
      <w:r>
        <w:rPr>
          <w:b/>
        </w:rPr>
        <w:t>23.1.</w:t>
      </w:r>
      <w:r>
        <w:rPr>
          <w:rFonts w:ascii="Arial" w:eastAsia="Arial" w:hAnsi="Arial" w:cs="Arial"/>
          <w:b/>
        </w:rPr>
        <w:t xml:space="preserve"> </w:t>
      </w:r>
      <w:r>
        <w:t>Translate the intended meaning of source language colloquialisms; avoid unnatural literal translations, except when such unnaturalness is deliberate in the original dialogue.</w:t>
      </w:r>
      <w:r>
        <w:rPr>
          <w:b/>
        </w:rPr>
        <w:t xml:space="preserve"> </w:t>
      </w:r>
    </w:p>
    <w:p w14:paraId="71415BEF" w14:textId="77777777" w:rsidR="007443DD" w:rsidRDefault="00E42797" w:rsidP="005B2F00">
      <w:pPr>
        <w:spacing w:after="38" w:line="355" w:lineRule="auto"/>
        <w:ind w:left="978" w:hanging="533"/>
      </w:pPr>
      <w:r>
        <w:rPr>
          <w:b/>
        </w:rPr>
        <w:t>23.2.</w:t>
      </w:r>
      <w:r>
        <w:rPr>
          <w:rFonts w:ascii="Arial" w:eastAsia="Arial" w:hAnsi="Arial" w:cs="Arial"/>
          <w:b/>
        </w:rPr>
        <w:t xml:space="preserve"> </w:t>
      </w:r>
      <w:r>
        <w:t>Use colloquialisms and idioms in the target language that are culturally specific and contextually appropriate.</w:t>
      </w:r>
      <w:r>
        <w:rPr>
          <w:b/>
        </w:rPr>
        <w:t xml:space="preserve"> </w:t>
      </w:r>
    </w:p>
    <w:p w14:paraId="7370DF6D" w14:textId="77777777" w:rsidR="007443DD" w:rsidRDefault="00E42797" w:rsidP="005B2F00">
      <w:pPr>
        <w:spacing w:after="0"/>
        <w:ind w:left="446"/>
      </w:pPr>
      <w:r>
        <w:rPr>
          <w:b/>
        </w:rPr>
        <w:t>23.3.</w:t>
      </w:r>
      <w:r>
        <w:rPr>
          <w:rFonts w:ascii="Arial" w:eastAsia="Arial" w:hAnsi="Arial" w:cs="Arial"/>
          <w:b/>
        </w:rPr>
        <w:t xml:space="preserve"> </w:t>
      </w:r>
      <w:r>
        <w:t>Do not use regional slangs or idioms that would not be widely understood.</w:t>
      </w:r>
      <w:r>
        <w:rPr>
          <w:b/>
        </w:rPr>
        <w:t xml:space="preserve"> </w:t>
      </w:r>
    </w:p>
    <w:p w14:paraId="4C383F53" w14:textId="77777777" w:rsidR="007443DD" w:rsidRDefault="00E42797" w:rsidP="005B2F00">
      <w:pPr>
        <w:spacing w:after="0" w:line="259" w:lineRule="auto"/>
        <w:ind w:left="0" w:firstLine="0"/>
      </w:pPr>
      <w:r>
        <w:t xml:space="preserve"> </w:t>
      </w:r>
    </w:p>
    <w:p w14:paraId="1412DBE1" w14:textId="1EFA5C59" w:rsidR="007443DD" w:rsidRDefault="4C15DC24" w:rsidP="005B2F00">
      <w:pPr>
        <w:spacing w:after="0" w:line="259" w:lineRule="auto"/>
        <w:ind w:left="0" w:firstLine="0"/>
      </w:pPr>
      <w:r>
        <w:t xml:space="preserve"> </w:t>
      </w:r>
    </w:p>
    <w:p w14:paraId="328A048E" w14:textId="77777777" w:rsidR="007443DD" w:rsidRDefault="00E42797" w:rsidP="005B2F00">
      <w:pPr>
        <w:pStyle w:val="Heading1"/>
      </w:pPr>
      <w:bookmarkStart w:id="24" w:name="_Toc224147585"/>
      <w:r>
        <w:t>24. Profanity</w:t>
      </w:r>
      <w:bookmarkEnd w:id="24"/>
      <w:r>
        <w:t xml:space="preserve"> </w:t>
      </w:r>
    </w:p>
    <w:p w14:paraId="73DD8FCD" w14:textId="77777777" w:rsidR="007443DD" w:rsidRDefault="00E42797" w:rsidP="005B2F00">
      <w:pPr>
        <w:spacing w:after="71"/>
        <w:ind w:left="446"/>
      </w:pPr>
      <w:r>
        <w:t xml:space="preserve">The following guidance should be followed when handling profanity of localization: </w:t>
      </w:r>
    </w:p>
    <w:p w14:paraId="15E2B1F9" w14:textId="77777777" w:rsidR="007443DD" w:rsidRDefault="00E42797" w:rsidP="005B2F00">
      <w:pPr>
        <w:spacing w:after="0" w:line="259" w:lineRule="auto"/>
        <w:ind w:left="0" w:firstLine="0"/>
      </w:pPr>
      <w:r>
        <w:t xml:space="preserve"> </w:t>
      </w:r>
    </w:p>
    <w:p w14:paraId="34D252BB" w14:textId="6CD222F6" w:rsidR="007443DD" w:rsidRDefault="00E42797" w:rsidP="005B2F00">
      <w:pPr>
        <w:ind w:left="446"/>
      </w:pPr>
      <w:r>
        <w:rPr>
          <w:b/>
        </w:rPr>
        <w:t>24.1.</w:t>
      </w:r>
      <w:r>
        <w:rPr>
          <w:rFonts w:ascii="Arial" w:eastAsia="Arial" w:hAnsi="Arial" w:cs="Arial"/>
          <w:b/>
        </w:rPr>
        <w:t xml:space="preserve"> </w:t>
      </w:r>
      <w:r>
        <w:t xml:space="preserve">Communicate the equivalent level of profanity in the context of the </w:t>
      </w:r>
      <w:r w:rsidR="00485A7D">
        <w:t>Serbian</w:t>
      </w:r>
      <w:r>
        <w:t xml:space="preserve"> culture.</w:t>
      </w:r>
      <w:r>
        <w:rPr>
          <w:b/>
        </w:rPr>
        <w:t xml:space="preserve"> </w:t>
      </w:r>
    </w:p>
    <w:p w14:paraId="03BCAF65" w14:textId="77777777" w:rsidR="007443DD" w:rsidRDefault="00E42797" w:rsidP="005B2F00">
      <w:pPr>
        <w:ind w:left="446"/>
      </w:pPr>
      <w:r>
        <w:rPr>
          <w:b/>
        </w:rPr>
        <w:t>24.2.</w:t>
      </w:r>
      <w:r>
        <w:rPr>
          <w:rFonts w:ascii="Arial" w:eastAsia="Arial" w:hAnsi="Arial" w:cs="Arial"/>
          <w:b/>
        </w:rPr>
        <w:t xml:space="preserve"> </w:t>
      </w:r>
      <w:r>
        <w:t>Convey the essence of the source content without censoring or toning down.</w:t>
      </w:r>
      <w:r>
        <w:rPr>
          <w:b/>
        </w:rPr>
        <w:t xml:space="preserve"> </w:t>
      </w:r>
    </w:p>
    <w:p w14:paraId="78A178E6" w14:textId="77777777" w:rsidR="007443DD" w:rsidRDefault="00E42797" w:rsidP="005B2F00">
      <w:pPr>
        <w:ind w:left="446"/>
      </w:pPr>
      <w:r>
        <w:rPr>
          <w:b/>
        </w:rPr>
        <w:t>24.3.</w:t>
      </w:r>
      <w:r>
        <w:rPr>
          <w:rFonts w:ascii="Arial" w:eastAsia="Arial" w:hAnsi="Arial" w:cs="Arial"/>
          <w:b/>
        </w:rPr>
        <w:t xml:space="preserve"> </w:t>
      </w:r>
      <w:r>
        <w:t>Do not increase the level of perceived obscenity.</w:t>
      </w:r>
      <w:r>
        <w:rPr>
          <w:b/>
        </w:rPr>
        <w:t xml:space="preserve"> </w:t>
      </w:r>
    </w:p>
    <w:p w14:paraId="012760F3" w14:textId="372998CE" w:rsidR="005B2F00" w:rsidRDefault="00E42797" w:rsidP="005B2F00">
      <w:pPr>
        <w:ind w:left="446"/>
      </w:pPr>
      <w:r>
        <w:rPr>
          <w:b/>
        </w:rPr>
        <w:t>24.4.</w:t>
      </w:r>
      <w:r>
        <w:rPr>
          <w:rFonts w:ascii="Arial" w:eastAsia="Arial" w:hAnsi="Arial" w:cs="Arial"/>
          <w:b/>
        </w:rPr>
        <w:t xml:space="preserve"> </w:t>
      </w:r>
      <w:r>
        <w:t>Provide ease of comprehension.</w:t>
      </w:r>
      <w:r>
        <w:rPr>
          <w:b/>
        </w:rPr>
        <w:t xml:space="preserve"> </w:t>
      </w:r>
    </w:p>
    <w:p w14:paraId="3288AC06" w14:textId="77777777" w:rsidR="007443DD" w:rsidRDefault="4C15DC24" w:rsidP="005B2F00">
      <w:pPr>
        <w:spacing w:after="50" w:line="346" w:lineRule="auto"/>
        <w:ind w:left="992" w:hanging="547"/>
      </w:pPr>
      <w:r w:rsidRPr="7B1C380A">
        <w:rPr>
          <w:b/>
          <w:bCs/>
        </w:rPr>
        <w:t>24.5.</w:t>
      </w:r>
      <w:r w:rsidRPr="7B1C380A">
        <w:rPr>
          <w:rFonts w:ascii="Arial" w:eastAsia="Arial" w:hAnsi="Arial" w:cs="Arial"/>
          <w:b/>
          <w:bCs/>
        </w:rPr>
        <w:t xml:space="preserve"> </w:t>
      </w:r>
      <w:r>
        <w:t>Content must never be censored if the audio is not muted or bleeped. In cases where the expletive is bleeped, muted, or censored in the audio, subtitle the first letter of the expletive and represent the rest of the expletive with asterisks.</w:t>
      </w:r>
      <w:r w:rsidRPr="7B1C380A">
        <w:rPr>
          <w:b/>
          <w:bCs/>
        </w:rPr>
        <w:t xml:space="preserve"> </w:t>
      </w:r>
    </w:p>
    <w:p w14:paraId="403C2371" w14:textId="77777777" w:rsidR="007443DD" w:rsidRDefault="4C15DC24" w:rsidP="005B2F00">
      <w:pPr>
        <w:spacing w:after="50" w:line="346" w:lineRule="auto"/>
        <w:ind w:left="992" w:hanging="547"/>
      </w:pPr>
      <w:r w:rsidRPr="7B1C380A">
        <w:rPr>
          <w:b/>
          <w:bCs/>
        </w:rPr>
        <w:t>24.6.</w:t>
      </w:r>
      <w:r w:rsidRPr="7B1C380A">
        <w:rPr>
          <w:rFonts w:ascii="Arial" w:eastAsia="Arial" w:hAnsi="Arial" w:cs="Arial"/>
          <w:b/>
          <w:bCs/>
        </w:rPr>
        <w:t xml:space="preserve"> </w:t>
      </w:r>
      <w:r>
        <w:t xml:space="preserve">Tolerance levels may vary from culture to culture when it comes to profanity. Be mindful of the culture you are localizing the content for and try to provide a comparable viewing experience to the </w:t>
      </w:r>
      <w:r>
        <w:lastRenderedPageBreak/>
        <w:t>original. Depending on the culture, it may be recommended to tone down profanity or terminologies that may be inflammatory in a particular region.</w:t>
      </w:r>
      <w:r w:rsidRPr="7B1C380A">
        <w:rPr>
          <w:b/>
          <w:bCs/>
        </w:rPr>
        <w:t xml:space="preserve"> </w:t>
      </w:r>
    </w:p>
    <w:p w14:paraId="5E2887E8" w14:textId="77777777" w:rsidR="007443DD" w:rsidRDefault="00E42797" w:rsidP="005B2F00">
      <w:pPr>
        <w:spacing w:after="21" w:line="259" w:lineRule="auto"/>
        <w:ind w:left="0" w:firstLine="0"/>
      </w:pPr>
      <w:r>
        <w:t xml:space="preserve"> </w:t>
      </w:r>
    </w:p>
    <w:p w14:paraId="53F2B1A9" w14:textId="77777777" w:rsidR="007443DD" w:rsidRDefault="00E42797" w:rsidP="005B2F00">
      <w:pPr>
        <w:spacing w:after="31" w:line="259" w:lineRule="auto"/>
        <w:ind w:left="0" w:firstLine="0"/>
      </w:pPr>
      <w:r>
        <w:t xml:space="preserve"> </w:t>
      </w:r>
    </w:p>
    <w:p w14:paraId="20968D31" w14:textId="77777777" w:rsidR="007443DD" w:rsidRDefault="4C15DC24" w:rsidP="005B2F00">
      <w:pPr>
        <w:pStyle w:val="Heading1"/>
      </w:pPr>
      <w:bookmarkStart w:id="25" w:name="_Toc224147586"/>
      <w:r>
        <w:t>25. Songs</w:t>
      </w:r>
      <w:bookmarkEnd w:id="25"/>
      <w:r>
        <w:t xml:space="preserve"> </w:t>
      </w:r>
    </w:p>
    <w:p w14:paraId="4AB360C0" w14:textId="4D2235D6" w:rsidR="007443DD" w:rsidRDefault="5F4FCECE" w:rsidP="005B2F00">
      <w:pPr>
        <w:spacing w:after="50" w:line="346" w:lineRule="auto"/>
        <w:ind w:left="988" w:hanging="543"/>
        <w:jc w:val="both"/>
      </w:pPr>
      <w:r w:rsidRPr="7B1C380A">
        <w:rPr>
          <w:b/>
          <w:bCs/>
        </w:rPr>
        <w:t>25.1.</w:t>
      </w:r>
      <w:r w:rsidRPr="7B1C380A">
        <w:rPr>
          <w:rFonts w:ascii="Arial" w:eastAsia="Arial" w:hAnsi="Arial" w:cs="Arial"/>
          <w:b/>
          <w:bCs/>
        </w:rPr>
        <w:t xml:space="preserve"> </w:t>
      </w:r>
      <w:r w:rsidR="4C15DC24">
        <w:t xml:space="preserve">Only subtitle plot-pertinent songs if rights have been granted. Please contact the supervisor at Amazon or the licensed partner. </w:t>
      </w:r>
    </w:p>
    <w:p w14:paraId="5E937852" w14:textId="1B27B73E" w:rsidR="007443DD" w:rsidRDefault="02C61115" w:rsidP="005B2F00">
      <w:pPr>
        <w:spacing w:after="50" w:line="346" w:lineRule="auto"/>
        <w:ind w:left="988" w:hanging="543"/>
        <w:jc w:val="both"/>
      </w:pPr>
      <w:r>
        <w:t xml:space="preserve">25.2. </w:t>
      </w:r>
      <w:r w:rsidR="4C15DC24">
        <w:t xml:space="preserve">Please note that plot pertinent does not merely mean thematically relevant. Essentially, the song lyrics must convey information that is absolutely necessary for a viewer’s understanding of the plot. </w:t>
      </w:r>
    </w:p>
    <w:p w14:paraId="5A7BC212" w14:textId="77777777" w:rsidR="007443DD" w:rsidRDefault="00E42797" w:rsidP="005B2F00">
      <w:pPr>
        <w:spacing w:after="34" w:line="355" w:lineRule="auto"/>
        <w:ind w:left="978" w:hanging="533"/>
      </w:pPr>
      <w:r>
        <w:rPr>
          <w:b/>
        </w:rPr>
        <w:t>25.3.</w:t>
      </w:r>
      <w:r>
        <w:rPr>
          <w:rFonts w:ascii="Arial" w:eastAsia="Arial" w:hAnsi="Arial" w:cs="Arial"/>
          <w:b/>
        </w:rPr>
        <w:t xml:space="preserve"> </w:t>
      </w:r>
      <w:r>
        <w:t xml:space="preserve">If a plot-pertinent song contains lyrics that have been altered or parodied for comedic effect, they can be subtitled. </w:t>
      </w:r>
    </w:p>
    <w:p w14:paraId="58D11609" w14:textId="77777777" w:rsidR="007443DD" w:rsidRDefault="00E42797" w:rsidP="005B2F00">
      <w:pPr>
        <w:spacing w:after="50" w:line="346" w:lineRule="auto"/>
        <w:ind w:left="988" w:hanging="543"/>
        <w:jc w:val="both"/>
      </w:pPr>
      <w:r>
        <w:rPr>
          <w:b/>
        </w:rPr>
        <w:t>25.4.</w:t>
      </w:r>
      <w:r>
        <w:rPr>
          <w:rFonts w:ascii="Arial" w:eastAsia="Arial" w:hAnsi="Arial" w:cs="Arial"/>
          <w:b/>
        </w:rPr>
        <w:t xml:space="preserve"> </w:t>
      </w:r>
      <w:r>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 </w:t>
      </w:r>
    </w:p>
    <w:p w14:paraId="1AEC6F87" w14:textId="56F8DF1C" w:rsidR="006039A5" w:rsidRDefault="006039A5" w:rsidP="005B2F00">
      <w:pPr>
        <w:spacing w:after="50" w:line="346" w:lineRule="auto"/>
        <w:ind w:left="988" w:hanging="543"/>
        <w:jc w:val="both"/>
      </w:pPr>
      <w:r w:rsidRPr="006039A5">
        <w:rPr>
          <w:b/>
          <w:bCs/>
        </w:rPr>
        <w:t>25.5</w:t>
      </w:r>
      <w:r w:rsidRPr="007148C6">
        <w:rPr>
          <w:b/>
          <w:bCs/>
        </w:rPr>
        <w:t>.</w:t>
      </w:r>
      <w:r w:rsidRPr="007148C6">
        <w:t xml:space="preserve"> Capitaliz</w:t>
      </w:r>
      <w:r w:rsidR="00BF2560" w:rsidRPr="007148C6">
        <w:t>e the first word of every line of a song</w:t>
      </w:r>
      <w:r w:rsidRPr="007148C6">
        <w:t>.</w:t>
      </w:r>
    </w:p>
    <w:p w14:paraId="12839F30" w14:textId="77777777" w:rsidR="007443DD" w:rsidRDefault="00E42797" w:rsidP="005B2F00">
      <w:pPr>
        <w:ind w:left="446"/>
      </w:pPr>
      <w:r>
        <w:rPr>
          <w:b/>
        </w:rPr>
        <w:t>25.6.</w:t>
      </w:r>
      <w:r>
        <w:rPr>
          <w:rFonts w:ascii="Arial" w:eastAsia="Arial" w:hAnsi="Arial" w:cs="Arial"/>
          <w:b/>
        </w:rPr>
        <w:t xml:space="preserve"> </w:t>
      </w:r>
      <w:r>
        <w:t xml:space="preserve">Song lyrics must be italicized. </w:t>
      </w:r>
    </w:p>
    <w:p w14:paraId="5E7E9DDF" w14:textId="444F6ED8" w:rsidR="007443DD" w:rsidRDefault="00E42797" w:rsidP="005B2F00">
      <w:pPr>
        <w:ind w:left="446"/>
      </w:pPr>
      <w:r>
        <w:rPr>
          <w:b/>
        </w:rPr>
        <w:t>25.6.</w:t>
      </w:r>
      <w:r>
        <w:rPr>
          <w:rFonts w:ascii="Arial" w:eastAsia="Arial" w:hAnsi="Arial" w:cs="Arial"/>
          <w:b/>
        </w:rPr>
        <w:t xml:space="preserve"> </w:t>
      </w:r>
      <w:r>
        <w:t xml:space="preserve">Song titles must be </w:t>
      </w:r>
      <w:r w:rsidR="00AE0509">
        <w:t xml:space="preserve">left in original and </w:t>
      </w:r>
      <w:r>
        <w:t xml:space="preserve">enclosed with quotation marks. </w:t>
      </w:r>
    </w:p>
    <w:p w14:paraId="3A7B5F03" w14:textId="1B867DFF" w:rsidR="007443DD" w:rsidRDefault="00E42797" w:rsidP="005B2F00">
      <w:pPr>
        <w:ind w:left="446"/>
      </w:pPr>
      <w:r>
        <w:rPr>
          <w:b/>
        </w:rPr>
        <w:t>25.7.</w:t>
      </w:r>
      <w:r>
        <w:rPr>
          <w:rFonts w:ascii="Arial" w:eastAsia="Arial" w:hAnsi="Arial" w:cs="Arial"/>
          <w:b/>
        </w:rPr>
        <w:t xml:space="preserve"> </w:t>
      </w:r>
      <w:r>
        <w:t xml:space="preserve">Album titles must be </w:t>
      </w:r>
      <w:r w:rsidR="00C1565F">
        <w:t>left in original and enclosed with quotation marks.</w:t>
      </w:r>
      <w:r>
        <w:t xml:space="preserve"> </w:t>
      </w:r>
    </w:p>
    <w:p w14:paraId="29F8B841" w14:textId="2735C14F" w:rsidR="007443DD" w:rsidRDefault="4C15DC24" w:rsidP="005B2F00">
      <w:pPr>
        <w:spacing w:after="161"/>
        <w:ind w:left="992" w:hanging="547"/>
      </w:pPr>
      <w:r w:rsidRPr="7B1C380A">
        <w:rPr>
          <w:b/>
          <w:bCs/>
        </w:rPr>
        <w:t>25.8.</w:t>
      </w:r>
      <w:r w:rsidRPr="7B1C380A">
        <w:rPr>
          <w:rFonts w:ascii="Arial" w:eastAsia="Arial" w:hAnsi="Arial" w:cs="Arial"/>
          <w:b/>
          <w:bCs/>
        </w:rPr>
        <w:t xml:space="preserve"> </w:t>
      </w:r>
      <w:r>
        <w:t>Only question mark, exclamation mark, or ellipsis can be used at the end of a line</w:t>
      </w:r>
      <w:r w:rsidR="2A4B826D">
        <w:t xml:space="preserve"> of </w:t>
      </w:r>
      <w:r w:rsidR="4E50E103">
        <w:t>song</w:t>
      </w:r>
      <w:r w:rsidR="2A4B826D">
        <w:t xml:space="preserve"> lyrics</w:t>
      </w:r>
      <w:r>
        <w:t>. Commas can be used within the lyric line when necessary</w:t>
      </w:r>
      <w:r w:rsidR="2A4B826D">
        <w:t xml:space="preserve"> (vocative case)</w:t>
      </w:r>
      <w:r>
        <w:t xml:space="preserve">. </w:t>
      </w:r>
    </w:p>
    <w:p w14:paraId="45C15800" w14:textId="77777777" w:rsidR="007443DD" w:rsidRDefault="00E42797" w:rsidP="005B2F00">
      <w:pPr>
        <w:spacing w:after="0" w:line="259" w:lineRule="auto"/>
        <w:ind w:left="0" w:firstLine="0"/>
      </w:pPr>
      <w:r>
        <w:rPr>
          <w:sz w:val="28"/>
        </w:rPr>
        <w:t xml:space="preserve"> </w:t>
      </w:r>
    </w:p>
    <w:p w14:paraId="2559CF4B" w14:textId="77777777" w:rsidR="007443DD" w:rsidRDefault="00E42797" w:rsidP="005B2F00">
      <w:pPr>
        <w:pStyle w:val="Heading1"/>
      </w:pPr>
      <w:bookmarkStart w:id="26" w:name="_Toc224147587"/>
      <w:r>
        <w:t>26. Translator Credit</w:t>
      </w:r>
      <w:bookmarkEnd w:id="26"/>
      <w:r>
        <w:t xml:space="preserve"> </w:t>
      </w:r>
    </w:p>
    <w:p w14:paraId="01723B2E" w14:textId="3913EE43" w:rsidR="007443DD" w:rsidRDefault="4C15DC24" w:rsidP="005B2F00">
      <w:pPr>
        <w:ind w:left="1165" w:hanging="547"/>
      </w:pPr>
      <w:r w:rsidRPr="2BD062E7">
        <w:rPr>
          <w:b/>
          <w:bCs/>
        </w:rPr>
        <w:t>2</w:t>
      </w:r>
      <w:r w:rsidR="2363F3DB" w:rsidRPr="2BD062E7">
        <w:rPr>
          <w:b/>
          <w:bCs/>
        </w:rPr>
        <w:t>6</w:t>
      </w:r>
      <w:r w:rsidRPr="2BD062E7">
        <w:rPr>
          <w:b/>
          <w:bCs/>
        </w:rPr>
        <w:t>.1.</w:t>
      </w:r>
      <w:r w:rsidRPr="2BD062E7">
        <w:rPr>
          <w:rFonts w:ascii="Arial" w:eastAsia="Arial" w:hAnsi="Arial" w:cs="Arial"/>
          <w:b/>
          <w:bCs/>
        </w:rPr>
        <w:t xml:space="preserve"> </w:t>
      </w:r>
      <w:r>
        <w:t>Include the translator credit when available as the last event of the subtitle file for around 2-3 seconds.</w:t>
      </w:r>
      <w:r w:rsidRPr="2BD062E7">
        <w:rPr>
          <w:b/>
          <w:bCs/>
        </w:rPr>
        <w:t xml:space="preserve"> </w:t>
      </w:r>
    </w:p>
    <w:p w14:paraId="1654F967" w14:textId="77777777" w:rsidR="007443DD" w:rsidRDefault="00E42797" w:rsidP="005B2F00">
      <w:pPr>
        <w:numPr>
          <w:ilvl w:val="0"/>
          <w:numId w:val="17"/>
        </w:numPr>
        <w:ind w:hanging="358"/>
      </w:pPr>
      <w:r>
        <w:t xml:space="preserve">Please use the language specific format for translator credit. </w:t>
      </w:r>
    </w:p>
    <w:p w14:paraId="54F0A5E8" w14:textId="77777777" w:rsidR="007443DD" w:rsidRDefault="00E42797" w:rsidP="005B2F00">
      <w:pPr>
        <w:numPr>
          <w:ilvl w:val="0"/>
          <w:numId w:val="17"/>
        </w:numPr>
        <w:ind w:hanging="358"/>
      </w:pPr>
      <w:r>
        <w:t xml:space="preserve">If more than one translator has worked on the same subtitle file, they can both be credited, as follows: </w:t>
      </w:r>
    </w:p>
    <w:p w14:paraId="2F19912F" w14:textId="77777777" w:rsidR="007443DD" w:rsidRDefault="00E42797" w:rsidP="005B2F00">
      <w:pPr>
        <w:ind w:left="1541"/>
      </w:pPr>
      <w:r>
        <w:t xml:space="preserve">Subtitle: name and surname, name and surname </w:t>
      </w:r>
    </w:p>
    <w:p w14:paraId="02E3766B" w14:textId="6A69BFAC" w:rsidR="007443DD" w:rsidRDefault="2BAFD80B" w:rsidP="005B2F00">
      <w:pPr>
        <w:ind w:left="618" w:firstLine="0"/>
      </w:pPr>
      <w:r w:rsidRPr="2BD062E7">
        <w:rPr>
          <w:b/>
          <w:bCs/>
        </w:rPr>
        <w:t>26.2.</w:t>
      </w:r>
      <w:r>
        <w:t xml:space="preserve"> </w:t>
      </w:r>
      <w:r w:rsidR="00E42797">
        <w:t>Company credits can be included.</w:t>
      </w:r>
      <w:r w:rsidR="00E42797" w:rsidRPr="2BD062E7">
        <w:rPr>
          <w:b/>
          <w:bCs/>
        </w:rPr>
        <w:t xml:space="preserve"> </w:t>
      </w:r>
    </w:p>
    <w:p w14:paraId="6B429F24" w14:textId="46C4A9E8" w:rsidR="007443DD" w:rsidRDefault="53DA24D8" w:rsidP="005B2F00">
      <w:pPr>
        <w:ind w:left="1119" w:hanging="501"/>
      </w:pPr>
      <w:r w:rsidRPr="2BD062E7">
        <w:rPr>
          <w:b/>
          <w:bCs/>
        </w:rPr>
        <w:t>26.3.</w:t>
      </w:r>
      <w:r>
        <w:t xml:space="preserve"> </w:t>
      </w:r>
      <w:r w:rsidR="00E42797">
        <w:t>Creative Supervisor credits can be included, if applicable.</w:t>
      </w:r>
      <w:r w:rsidR="00E42797" w:rsidRPr="2BD062E7">
        <w:rPr>
          <w:b/>
          <w:bCs/>
        </w:rPr>
        <w:t xml:space="preserve"> </w:t>
      </w:r>
    </w:p>
    <w:p w14:paraId="75E011BA" w14:textId="48E74809" w:rsidR="007443DD" w:rsidRDefault="5248D528" w:rsidP="005B2F00">
      <w:pPr>
        <w:ind w:left="1119" w:hanging="501"/>
      </w:pPr>
      <w:r w:rsidRPr="2BD062E7">
        <w:rPr>
          <w:b/>
          <w:bCs/>
        </w:rPr>
        <w:t>26.4.</w:t>
      </w:r>
      <w:r>
        <w:t xml:space="preserve"> </w:t>
      </w:r>
      <w:r w:rsidR="00E42797">
        <w:t>For SDH, do not include the credit if transcribing the original or dubbed audio.</w:t>
      </w:r>
      <w:r w:rsidR="00E42797" w:rsidRPr="2BD062E7">
        <w:rPr>
          <w:b/>
          <w:bCs/>
        </w:rPr>
        <w:t xml:space="preserve"> </w:t>
      </w:r>
    </w:p>
    <w:p w14:paraId="301501D6" w14:textId="77777777" w:rsidR="007443DD" w:rsidRDefault="00E42797" w:rsidP="005B2F00">
      <w:pPr>
        <w:spacing w:after="31" w:line="259" w:lineRule="auto"/>
        <w:ind w:left="0" w:firstLine="0"/>
      </w:pPr>
      <w:r>
        <w:t xml:space="preserve"> </w:t>
      </w:r>
    </w:p>
    <w:p w14:paraId="30F42C8F" w14:textId="77777777" w:rsidR="007443DD" w:rsidRDefault="00E42797" w:rsidP="00733EDA">
      <w:pPr>
        <w:pStyle w:val="Heading1"/>
      </w:pPr>
      <w:bookmarkStart w:id="27" w:name="_Toc224147588"/>
      <w:r>
        <w:lastRenderedPageBreak/>
        <w:t>27. SDH Requirements</w:t>
      </w:r>
      <w:bookmarkEnd w:id="27"/>
      <w:r>
        <w:t xml:space="preserve"> </w:t>
      </w:r>
    </w:p>
    <w:p w14:paraId="225E3E2C" w14:textId="7F7374A9" w:rsidR="007443DD" w:rsidRDefault="00E42797" w:rsidP="005B2F00">
      <w:pPr>
        <w:spacing w:after="34" w:line="359" w:lineRule="auto"/>
        <w:ind w:left="446"/>
      </w:pPr>
      <w:r>
        <w:t>When subtitles for the deaf o</w:t>
      </w:r>
      <w:r w:rsidR="00A84DBA">
        <w:t>r</w:t>
      </w:r>
      <w:r>
        <w:t xml:space="preserve"> hard-of-hearing (SDH) is requested, the following </w:t>
      </w:r>
      <w:r w:rsidR="00402F85">
        <w:t>guide</w:t>
      </w:r>
      <w:r>
        <w:t xml:space="preserve"> should be followed: </w:t>
      </w:r>
    </w:p>
    <w:p w14:paraId="1483D7C2" w14:textId="77777777" w:rsidR="007443DD" w:rsidRDefault="00E42797" w:rsidP="005B2F00">
      <w:pPr>
        <w:spacing w:after="240"/>
        <w:ind w:left="446"/>
      </w:pPr>
      <w:r>
        <w:rPr>
          <w:b/>
        </w:rPr>
        <w:t xml:space="preserve">27.0. </w:t>
      </w:r>
      <w:r>
        <w:t xml:space="preserve">General guidelines: </w:t>
      </w:r>
    </w:p>
    <w:p w14:paraId="20F8E2AE" w14:textId="77777777" w:rsidR="007443DD" w:rsidRDefault="00E42797" w:rsidP="005B2F00">
      <w:pPr>
        <w:numPr>
          <w:ilvl w:val="0"/>
          <w:numId w:val="19"/>
        </w:numPr>
        <w:ind w:hanging="360"/>
      </w:pPr>
      <w:r>
        <w:t xml:space="preserve">Include as much of the original content as possible. Do not simplify or water down the original dialogue. </w:t>
      </w:r>
    </w:p>
    <w:p w14:paraId="071CDF57" w14:textId="77777777" w:rsidR="007443DD" w:rsidRDefault="00E42797" w:rsidP="005B2F00">
      <w:pPr>
        <w:numPr>
          <w:ilvl w:val="0"/>
          <w:numId w:val="19"/>
        </w:numPr>
        <w:spacing w:after="129" w:line="346" w:lineRule="auto"/>
        <w:ind w:hanging="360"/>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79B0D3EF" w14:textId="555E636F" w:rsidR="007443DD" w:rsidRDefault="00733EDA" w:rsidP="00733EDA">
      <w:pPr>
        <w:numPr>
          <w:ilvl w:val="0"/>
          <w:numId w:val="19"/>
        </w:numPr>
        <w:spacing w:after="216"/>
        <w:ind w:hanging="360"/>
      </w:pPr>
      <w:r w:rsidRPr="00733EDA">
        <w:rPr>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733EDA">
        <w:t xml:space="preserve"> </w:t>
      </w:r>
      <w:r w:rsidRPr="00733EDA">
        <w:rPr>
          <w:highlight w:val="green"/>
        </w:rPr>
        <w:t>and episodes</w:t>
      </w:r>
      <w:r w:rsidRPr="00733EDA">
        <w:rPr>
          <w:highlight w:val="yellow"/>
        </w:rPr>
        <w:t>, not marketing materials.</w:t>
      </w:r>
    </w:p>
    <w:p w14:paraId="0FBF7508" w14:textId="77777777" w:rsidR="007443DD" w:rsidRDefault="00E42797" w:rsidP="005B2F00">
      <w:pPr>
        <w:numPr>
          <w:ilvl w:val="0"/>
          <w:numId w:val="19"/>
        </w:numPr>
        <w:spacing w:after="212"/>
        <w:ind w:hanging="360"/>
      </w:pPr>
      <w:r>
        <w:t xml:space="preserve">For TV/movie clips, all audible lines should be transcribed, if possible. If the audio interferes with dialogue, please give precedence to most plot-pertinent content. </w:t>
      </w:r>
    </w:p>
    <w:p w14:paraId="3EF97B77" w14:textId="77777777" w:rsidR="007443DD" w:rsidRDefault="00E42797" w:rsidP="005B2F00">
      <w:pPr>
        <w:numPr>
          <w:ilvl w:val="0"/>
          <w:numId w:val="19"/>
        </w:numPr>
        <w:ind w:hanging="360"/>
      </w:pPr>
      <w:r>
        <w:t xml:space="preserve">Focus on describing sounds and audio elements rather than visual actions or elements in SDH. </w:t>
      </w:r>
    </w:p>
    <w:p w14:paraId="0402499E" w14:textId="77777777" w:rsidR="007443DD" w:rsidRDefault="00E42797" w:rsidP="005B2F00">
      <w:pPr>
        <w:numPr>
          <w:ilvl w:val="0"/>
          <w:numId w:val="19"/>
        </w:numPr>
        <w:ind w:hanging="360"/>
      </w:pPr>
      <w:r>
        <w:t xml:space="preserve">Use simple present tense in SDH descriptors and labels if appropriate. </w:t>
      </w:r>
    </w:p>
    <w:p w14:paraId="66CEED84" w14:textId="77777777" w:rsidR="007443DD" w:rsidRDefault="00E42797" w:rsidP="005B2F00">
      <w:pPr>
        <w:numPr>
          <w:ilvl w:val="0"/>
          <w:numId w:val="19"/>
        </w:numPr>
        <w:spacing w:after="0"/>
        <w:ind w:hanging="360"/>
      </w:pPr>
      <w:r>
        <w:t xml:space="preserve">Speaker IDs and the corresponding dialogue should ideally be on the same line. </w:t>
      </w:r>
    </w:p>
    <w:p w14:paraId="202B9A99" w14:textId="04BB34F8" w:rsidR="007443DD" w:rsidRDefault="4C15DC24" w:rsidP="005B2F00">
      <w:pPr>
        <w:spacing w:after="0" w:line="259" w:lineRule="auto"/>
        <w:ind w:left="0" w:firstLine="0"/>
      </w:pPr>
      <w:r>
        <w:t xml:space="preserve"> </w:t>
      </w:r>
    </w:p>
    <w:p w14:paraId="43D6ADA8" w14:textId="77777777" w:rsidR="007443DD" w:rsidRDefault="00E42797" w:rsidP="005B2F00">
      <w:pPr>
        <w:spacing w:after="0"/>
        <w:ind w:left="446"/>
      </w:pPr>
      <w:r>
        <w:rPr>
          <w:b/>
        </w:rPr>
        <w:t xml:space="preserve">27.1. </w:t>
      </w:r>
      <w:r>
        <w:t xml:space="preserve">Reading speed can be increased to: </w:t>
      </w:r>
    </w:p>
    <w:p w14:paraId="1DD0EA36" w14:textId="77777777" w:rsidR="007443DD" w:rsidRDefault="00E42797" w:rsidP="005B2F00">
      <w:pPr>
        <w:numPr>
          <w:ilvl w:val="2"/>
          <w:numId w:val="20"/>
        </w:numPr>
        <w:spacing w:after="105"/>
        <w:ind w:hanging="358"/>
      </w:pPr>
      <w:r>
        <w:t xml:space="preserve">For Adult Programs: 20 characters per second for transcription. </w:t>
      </w:r>
    </w:p>
    <w:p w14:paraId="72B5EDD5" w14:textId="77777777" w:rsidR="007443DD" w:rsidRDefault="4C15DC24" w:rsidP="005B2F00">
      <w:pPr>
        <w:numPr>
          <w:ilvl w:val="2"/>
          <w:numId w:val="20"/>
        </w:numPr>
        <w:spacing w:after="81"/>
        <w:ind w:hanging="358"/>
      </w:pPr>
      <w:r>
        <w:t xml:space="preserve">For Children’s Programs: 17 characters per second for transcription. </w:t>
      </w:r>
    </w:p>
    <w:p w14:paraId="48720AE0" w14:textId="57118449" w:rsidR="007443DD" w:rsidRDefault="108FA4DD" w:rsidP="005B2F00">
      <w:pPr>
        <w:spacing w:after="81"/>
        <w:ind w:left="446" w:firstLine="0"/>
      </w:pPr>
      <w:r w:rsidRPr="7B1C380A">
        <w:rPr>
          <w:b/>
          <w:bCs/>
        </w:rPr>
        <w:t>27.</w:t>
      </w:r>
      <w:r w:rsidR="3EFB4986" w:rsidRPr="7B1C380A">
        <w:rPr>
          <w:b/>
          <w:bCs/>
        </w:rPr>
        <w:t>2</w:t>
      </w:r>
      <w:r w:rsidRPr="7B1C380A">
        <w:rPr>
          <w:b/>
          <w:bCs/>
        </w:rPr>
        <w:t xml:space="preserve">. </w:t>
      </w:r>
      <w:r w:rsidR="4C15DC24">
        <w:t xml:space="preserve">Character limit per line: No more than 42 characters per line. </w:t>
      </w:r>
    </w:p>
    <w:p w14:paraId="5A180F03" w14:textId="2DEDBCB4" w:rsidR="007443DD" w:rsidRDefault="7049B3EC" w:rsidP="005B2F00">
      <w:pPr>
        <w:spacing w:after="81"/>
        <w:ind w:left="446" w:firstLine="0"/>
      </w:pPr>
      <w:r w:rsidRPr="7B1C380A">
        <w:rPr>
          <w:b/>
          <w:bCs/>
        </w:rPr>
        <w:t xml:space="preserve">27.3. </w:t>
      </w:r>
      <w:r w:rsidR="4C15DC24">
        <w:t xml:space="preserve">Line Limit Per Screen: No more than 2 lines of subtitles per screen. </w:t>
      </w:r>
    </w:p>
    <w:p w14:paraId="6804C58C" w14:textId="6D1469A2" w:rsidR="007443DD" w:rsidRDefault="4296EEB8" w:rsidP="005B2F00">
      <w:pPr>
        <w:spacing w:after="81"/>
        <w:ind w:left="446" w:firstLine="0"/>
      </w:pPr>
      <w:r w:rsidRPr="7B1C380A">
        <w:rPr>
          <w:b/>
          <w:bCs/>
        </w:rPr>
        <w:t xml:space="preserve">27.4. </w:t>
      </w:r>
      <w:r w:rsidR="4C15DC24">
        <w:t xml:space="preserve">For speaker identification and sound effects: </w:t>
      </w:r>
    </w:p>
    <w:p w14:paraId="1A1B7570" w14:textId="77777777" w:rsidR="007443DD" w:rsidRDefault="00E42797" w:rsidP="005B2F00">
      <w:pPr>
        <w:numPr>
          <w:ilvl w:val="2"/>
          <w:numId w:val="22"/>
        </w:numPr>
        <w:ind w:hanging="360"/>
      </w:pPr>
      <w:r>
        <w:t xml:space="preserve">Use the square brackets [ ] to enclose speaker identification and sound effects. </w:t>
      </w:r>
    </w:p>
    <w:p w14:paraId="2A74FA8B" w14:textId="77777777" w:rsidR="007443DD" w:rsidRDefault="00E42797" w:rsidP="005B2F00">
      <w:pPr>
        <w:numPr>
          <w:ilvl w:val="2"/>
          <w:numId w:val="22"/>
        </w:numPr>
        <w:spacing w:after="38" w:line="355" w:lineRule="auto"/>
        <w:ind w:hanging="360"/>
      </w:pPr>
      <w:r>
        <w:t xml:space="preserve">Speaker identification and sound effects should be written in all lowercase, except for proper nouns. </w:t>
      </w:r>
    </w:p>
    <w:p w14:paraId="64BC6A74" w14:textId="77777777" w:rsidR="007443DD" w:rsidRDefault="00E42797" w:rsidP="005B2F00">
      <w:pPr>
        <w:numPr>
          <w:ilvl w:val="2"/>
          <w:numId w:val="22"/>
        </w:numPr>
        <w:spacing w:after="152" w:line="346" w:lineRule="auto"/>
        <w:ind w:hanging="360"/>
      </w:pPr>
      <w:r>
        <w:t xml:space="preserve">Speaker identification tag within brackets is only required when speaker is off screen. If speaker is visible, and it is clear to a hearing-impaired viewer that he / she is speaking, do not include a speaker identification tag. </w:t>
      </w:r>
    </w:p>
    <w:p w14:paraId="2B4CDAAE" w14:textId="0A313D68" w:rsidR="007443DD" w:rsidRDefault="00E42797" w:rsidP="005B2F00">
      <w:pPr>
        <w:numPr>
          <w:ilvl w:val="2"/>
          <w:numId w:val="22"/>
        </w:numPr>
        <w:spacing w:after="43" w:line="355" w:lineRule="auto"/>
        <w:ind w:hanging="360"/>
      </w:pPr>
      <w:r>
        <w:t xml:space="preserve">When speaker identification tag is required for a </w:t>
      </w:r>
      <w:r w:rsidR="00A36627">
        <w:t>character,</w:t>
      </w:r>
      <w:r>
        <w:t xml:space="preserve"> whose name has not been introduced in the plot, please use [man] or [woman], or [male voice] or [female voice]. </w:t>
      </w:r>
    </w:p>
    <w:p w14:paraId="3E6E0653" w14:textId="77777777" w:rsidR="007443DD" w:rsidRDefault="00E42797" w:rsidP="005B2F00">
      <w:pPr>
        <w:numPr>
          <w:ilvl w:val="2"/>
          <w:numId w:val="22"/>
        </w:numPr>
        <w:spacing w:line="355" w:lineRule="auto"/>
        <w:ind w:hanging="360"/>
      </w:pPr>
      <w:r>
        <w:t xml:space="preserve">Never italicize speaker identification tag or sound effects, even when the spoken dialogue is italicized, such as in a voice-over. For example: [narrator] </w:t>
      </w:r>
      <w:proofErr w:type="gramStart"/>
      <w:r>
        <w:rPr>
          <w:i/>
        </w:rPr>
        <w:t>Many</w:t>
      </w:r>
      <w:proofErr w:type="gramEnd"/>
      <w:r>
        <w:rPr>
          <w:i/>
        </w:rPr>
        <w:t xml:space="preserve"> years ago, the ocean… </w:t>
      </w:r>
    </w:p>
    <w:p w14:paraId="1DF57213" w14:textId="77777777" w:rsidR="007443DD" w:rsidRDefault="00E42797" w:rsidP="005B2F00">
      <w:pPr>
        <w:numPr>
          <w:ilvl w:val="2"/>
          <w:numId w:val="22"/>
        </w:numPr>
        <w:spacing w:after="50" w:line="346" w:lineRule="auto"/>
        <w:ind w:hanging="360"/>
      </w:pPr>
      <w:r>
        <w:lastRenderedPageBreak/>
        <w:t xml:space="preserve">Sound effects should be indicated when it is not visually identified. For example, the sound of leaves rustling requires a descriptive caption, which should be enclosed with the brackets so as to distinguish them from subtitle dialogue. </w:t>
      </w:r>
    </w:p>
    <w:p w14:paraId="6C260729" w14:textId="77777777" w:rsidR="007443DD" w:rsidRDefault="00E42797" w:rsidP="005B2F00">
      <w:pPr>
        <w:numPr>
          <w:ilvl w:val="2"/>
          <w:numId w:val="22"/>
        </w:numPr>
        <w:spacing w:after="50" w:line="346" w:lineRule="auto"/>
        <w:ind w:hanging="360"/>
      </w:pPr>
      <w:r>
        <w:t xml:space="preserve">Use a generic identification to describe ambient music. For example: [jazz music playing on radio]. </w:t>
      </w:r>
    </w:p>
    <w:p w14:paraId="01C7DEFE" w14:textId="77777777" w:rsidR="006039A5" w:rsidRDefault="006039A5" w:rsidP="005B2F00">
      <w:pPr>
        <w:numPr>
          <w:ilvl w:val="2"/>
          <w:numId w:val="22"/>
        </w:numPr>
        <w:spacing w:after="50" w:line="346" w:lineRule="auto"/>
        <w:ind w:hanging="360"/>
      </w:pPr>
      <w:r>
        <w:t xml:space="preserve">When sound effects interrupt dialogue, do not use ellipses to indicate sound descriptions, ellipses </w:t>
      </w:r>
    </w:p>
    <w:p w14:paraId="6BC26E8B" w14:textId="77777777" w:rsidR="006039A5" w:rsidRDefault="006039A5" w:rsidP="005B2F00">
      <w:pPr>
        <w:spacing w:after="50" w:line="346" w:lineRule="auto"/>
        <w:ind w:left="1352" w:firstLine="0"/>
      </w:pPr>
      <w:proofErr w:type="gramStart"/>
      <w:r>
        <w:t>should</w:t>
      </w:r>
      <w:proofErr w:type="gramEnd"/>
      <w:r>
        <w:t xml:space="preserve"> only be used to indicate long pauses in dialogue. </w:t>
      </w:r>
      <w:r>
        <w:tab/>
        <w:t xml:space="preserve"> </w:t>
      </w:r>
    </w:p>
    <w:p w14:paraId="3166E4B5" w14:textId="268403DB" w:rsidR="006039A5" w:rsidRDefault="006039A5" w:rsidP="005B2F00">
      <w:pPr>
        <w:spacing w:after="50" w:line="346" w:lineRule="auto"/>
        <w:ind w:left="1530" w:firstLine="0"/>
      </w:pPr>
      <w:r>
        <w:t>For example:</w:t>
      </w:r>
    </w:p>
    <w:p w14:paraId="5360B17E" w14:textId="58CE10BD" w:rsidR="006039A5" w:rsidRDefault="006039A5" w:rsidP="005B2F00">
      <w:pPr>
        <w:tabs>
          <w:tab w:val="left" w:pos="4230"/>
        </w:tabs>
        <w:spacing w:after="50" w:line="346" w:lineRule="auto"/>
        <w:ind w:left="3240" w:firstLine="0"/>
      </w:pPr>
      <w:r>
        <w:t>Subtitle event 1:</w:t>
      </w:r>
      <w:r w:rsidR="005B2F00">
        <w:tab/>
      </w:r>
      <w:r>
        <w:t>I have been hiding this secret</w:t>
      </w:r>
    </w:p>
    <w:p w14:paraId="3F862263" w14:textId="2DC2907A" w:rsidR="006039A5" w:rsidRDefault="006039A5" w:rsidP="005B2F00">
      <w:pPr>
        <w:tabs>
          <w:tab w:val="left" w:pos="8370"/>
        </w:tabs>
        <w:spacing w:after="50" w:line="346" w:lineRule="auto"/>
        <w:ind w:left="5040" w:firstLine="0"/>
      </w:pPr>
      <w:r>
        <w:t>[</w:t>
      </w:r>
      <w:proofErr w:type="gramStart"/>
      <w:r>
        <w:t>sighs</w:t>
      </w:r>
      <w:proofErr w:type="gramEnd"/>
      <w:r>
        <w:t xml:space="preserve"> heavily]</w:t>
      </w:r>
    </w:p>
    <w:p w14:paraId="62C04F03" w14:textId="637F11EB" w:rsidR="006039A5" w:rsidRDefault="006039A5" w:rsidP="005B2F00">
      <w:pPr>
        <w:tabs>
          <w:tab w:val="left" w:pos="4230"/>
        </w:tabs>
        <w:spacing w:after="50" w:line="346" w:lineRule="auto"/>
        <w:ind w:left="3240" w:firstLine="0"/>
      </w:pPr>
      <w:r>
        <w:t>Subtitle event 2:</w:t>
      </w:r>
      <w:r w:rsidR="005B2F00">
        <w:tab/>
      </w:r>
      <w:r>
        <w:t>for a very long time.</w:t>
      </w:r>
    </w:p>
    <w:p w14:paraId="2DAE3C59" w14:textId="77777777" w:rsidR="007443DD" w:rsidRDefault="00E42797" w:rsidP="005B2F00">
      <w:pPr>
        <w:ind w:left="446"/>
      </w:pPr>
      <w:r>
        <w:rPr>
          <w:b/>
        </w:rPr>
        <w:t>27.5.</w:t>
      </w:r>
      <w:r>
        <w:rPr>
          <w:rFonts w:ascii="Arial" w:eastAsia="Arial" w:hAnsi="Arial" w:cs="Arial"/>
          <w:b/>
        </w:rPr>
        <w:t xml:space="preserve"> </w:t>
      </w:r>
      <w:r>
        <w:t>For foreign-language dialogues:</w:t>
      </w:r>
      <w:r>
        <w:rPr>
          <w:b/>
        </w:rPr>
        <w:t xml:space="preserve"> </w:t>
      </w:r>
    </w:p>
    <w:p w14:paraId="104DDC7B" w14:textId="77777777" w:rsidR="007443DD" w:rsidRDefault="00E42797" w:rsidP="005B2F00">
      <w:pPr>
        <w:numPr>
          <w:ilvl w:val="0"/>
          <w:numId w:val="23"/>
        </w:numPr>
        <w:spacing w:after="105"/>
        <w:ind w:hanging="358"/>
      </w:pPr>
      <w:r>
        <w:t xml:space="preserve">If translated, please use the tag [in language] followed by the translated dialogue. </w:t>
      </w:r>
    </w:p>
    <w:p w14:paraId="16100C5D" w14:textId="77777777" w:rsidR="007443DD" w:rsidRDefault="00E42797" w:rsidP="005B2F00">
      <w:pPr>
        <w:spacing w:after="105"/>
        <w:ind w:left="1550"/>
      </w:pPr>
      <w:r>
        <w:t>For example:</w:t>
      </w:r>
      <w:r>
        <w:rPr>
          <w:b/>
        </w:rPr>
        <w:t xml:space="preserve"> </w:t>
      </w:r>
    </w:p>
    <w:p w14:paraId="00B70FAD" w14:textId="77777777" w:rsidR="007443DD" w:rsidRDefault="00E42797" w:rsidP="005B2F00">
      <w:pPr>
        <w:ind w:left="2270"/>
      </w:pPr>
      <w:r>
        <w:t xml:space="preserve">Subtitle event 1: [in Cantonese] </w:t>
      </w:r>
      <w:proofErr w:type="gramStart"/>
      <w:r>
        <w:t>What</w:t>
      </w:r>
      <w:proofErr w:type="gramEnd"/>
      <w:r>
        <w:t xml:space="preserve"> are you doing here? </w:t>
      </w:r>
    </w:p>
    <w:p w14:paraId="09E102B1" w14:textId="77777777" w:rsidR="007443DD" w:rsidRDefault="00E42797" w:rsidP="005B2F00">
      <w:pPr>
        <w:numPr>
          <w:ilvl w:val="0"/>
          <w:numId w:val="23"/>
        </w:numPr>
        <w:spacing w:after="109"/>
        <w:ind w:hanging="358"/>
      </w:pPr>
      <w:r>
        <w:t>If not meant to be understood by the audience, please use the tag [speaking language].</w:t>
      </w:r>
      <w:r>
        <w:rPr>
          <w:b/>
        </w:rPr>
        <w:t xml:space="preserve"> </w:t>
      </w:r>
      <w:r>
        <w:t xml:space="preserve">For example: </w:t>
      </w:r>
    </w:p>
    <w:p w14:paraId="1831058A" w14:textId="77777777" w:rsidR="007443DD" w:rsidRDefault="00E42797" w:rsidP="005B2F00">
      <w:pPr>
        <w:ind w:left="2270"/>
      </w:pPr>
      <w:r>
        <w:t xml:space="preserve">Subtitle event 1: [speaking Cantonese] </w:t>
      </w:r>
    </w:p>
    <w:p w14:paraId="2BAE37D1" w14:textId="77777777" w:rsidR="007443DD" w:rsidRDefault="00E42797" w:rsidP="005B2F00">
      <w:pPr>
        <w:numPr>
          <w:ilvl w:val="0"/>
          <w:numId w:val="23"/>
        </w:numPr>
        <w:spacing w:after="29" w:line="359" w:lineRule="auto"/>
        <w:ind w:hanging="358"/>
      </w:pPr>
      <w:r>
        <w:t>Always identify the specific language being spoken. Never use [in foreign language] or [speaking foreign language].</w:t>
      </w:r>
      <w:r>
        <w:rPr>
          <w:b/>
        </w:rPr>
        <w:t xml:space="preserve"> </w:t>
      </w:r>
    </w:p>
    <w:p w14:paraId="55A0235B" w14:textId="77777777" w:rsidR="007443DD" w:rsidRDefault="00E42797" w:rsidP="005B2F00">
      <w:pPr>
        <w:ind w:left="446"/>
      </w:pPr>
      <w:r>
        <w:rPr>
          <w:b/>
        </w:rPr>
        <w:t>27.6.</w:t>
      </w:r>
      <w:r>
        <w:rPr>
          <w:rFonts w:ascii="Arial" w:eastAsia="Arial" w:hAnsi="Arial" w:cs="Arial"/>
          <w:b/>
        </w:rPr>
        <w:t xml:space="preserve"> </w:t>
      </w:r>
      <w:r>
        <w:t>For songs:</w:t>
      </w:r>
      <w:r>
        <w:rPr>
          <w:b/>
        </w:rPr>
        <w:t xml:space="preserve"> </w:t>
      </w:r>
    </w:p>
    <w:p w14:paraId="7B7934C2" w14:textId="77777777" w:rsidR="007443DD" w:rsidRDefault="00E42797" w:rsidP="005B2F00">
      <w:pPr>
        <w:numPr>
          <w:ilvl w:val="0"/>
          <w:numId w:val="24"/>
        </w:numPr>
        <w:ind w:hanging="359"/>
      </w:pPr>
      <w:r>
        <w:t>All same-language audible songs that do not interfere with dialogue should be titled, if the rights have been granted.</w:t>
      </w:r>
      <w:r>
        <w:rPr>
          <w:b/>
        </w:rPr>
        <w:t xml:space="preserve"> </w:t>
      </w:r>
    </w:p>
    <w:p w14:paraId="73E9DEC6" w14:textId="77777777" w:rsidR="007443DD" w:rsidRDefault="00E42797" w:rsidP="005B2F00">
      <w:pPr>
        <w:numPr>
          <w:ilvl w:val="0"/>
          <w:numId w:val="24"/>
        </w:numPr>
        <w:spacing w:after="63" w:line="355" w:lineRule="auto"/>
        <w:ind w:hanging="359"/>
      </w:pPr>
      <w:r>
        <w:t>For soundtrack lyrics, include only when audible and not in conflict with dialogue. Please do not interrupt dialogue to add in background song lyrics when they are not plot pertinent.</w:t>
      </w:r>
      <w:r>
        <w:rPr>
          <w:b/>
        </w:rPr>
        <w:t xml:space="preserve"> </w:t>
      </w:r>
    </w:p>
    <w:p w14:paraId="6E144C23" w14:textId="77777777" w:rsidR="007443DD" w:rsidRDefault="00E42797" w:rsidP="005B2F00">
      <w:pPr>
        <w:numPr>
          <w:ilvl w:val="0"/>
          <w:numId w:val="24"/>
        </w:numPr>
        <w:ind w:hanging="359"/>
      </w:pPr>
      <w:r>
        <w:t>Italicize lyrics.</w:t>
      </w:r>
      <w:r>
        <w:rPr>
          <w:b/>
        </w:rPr>
        <w:t xml:space="preserve"> </w:t>
      </w:r>
    </w:p>
    <w:p w14:paraId="1BB9BE72" w14:textId="77777777" w:rsidR="007443DD" w:rsidRDefault="00E42797" w:rsidP="005B2F00">
      <w:pPr>
        <w:numPr>
          <w:ilvl w:val="0"/>
          <w:numId w:val="24"/>
        </w:numPr>
        <w:spacing w:after="117"/>
        <w:ind w:hanging="359"/>
      </w:pPr>
      <w:r>
        <w:t>Enclose lyrics with a music note symbol (</w:t>
      </w:r>
      <w:r>
        <w:rPr>
          <w:rFonts w:ascii="Segoe UI Symbol" w:eastAsia="Segoe UI Symbol" w:hAnsi="Segoe UI Symbol" w:cs="Segoe UI Symbol"/>
        </w:rPr>
        <w:t>♪</w:t>
      </w:r>
      <w:r>
        <w:t>) at the beginning and the end of each subtitle.</w:t>
      </w:r>
      <w:r>
        <w:rPr>
          <w:b/>
        </w:rPr>
        <w:t xml:space="preserve"> </w:t>
      </w:r>
    </w:p>
    <w:p w14:paraId="3FCBEC43" w14:textId="4EC0446E" w:rsidR="007443DD" w:rsidRDefault="4C15DC24" w:rsidP="005B2F00">
      <w:pPr>
        <w:numPr>
          <w:ilvl w:val="0"/>
          <w:numId w:val="24"/>
        </w:numPr>
        <w:spacing w:line="355" w:lineRule="auto"/>
        <w:ind w:hanging="359"/>
      </w:pPr>
      <w:r>
        <w:t xml:space="preserve">Identify song title when applicable – song title should be enclosed by the </w:t>
      </w:r>
      <w:r w:rsidR="6280D2EF">
        <w:t xml:space="preserve">Serbian </w:t>
      </w:r>
      <w:r>
        <w:t>double quotation marks: [„Anywhere for You“ playing]</w:t>
      </w:r>
      <w:r w:rsidRPr="7B1C380A">
        <w:rPr>
          <w:b/>
          <w:bCs/>
        </w:rPr>
        <w:t xml:space="preserve"> </w:t>
      </w:r>
    </w:p>
    <w:sectPr w:rsidR="007443DD" w:rsidSect="00E82268">
      <w:headerReference w:type="even" r:id="rId13"/>
      <w:headerReference w:type="default" r:id="rId14"/>
      <w:footerReference w:type="even" r:id="rId15"/>
      <w:footerReference w:type="default" r:id="rId16"/>
      <w:headerReference w:type="first" r:id="rId17"/>
      <w:footerReference w:type="first" r:id="rId18"/>
      <w:pgSz w:w="12240" w:h="15840"/>
      <w:pgMar w:top="980" w:right="1161" w:bottom="1237" w:left="979" w:header="538" w:footer="733"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80C9F" w14:textId="77777777" w:rsidR="00DD4EA0" w:rsidRDefault="00DD4EA0">
      <w:pPr>
        <w:spacing w:after="0" w:line="240" w:lineRule="auto"/>
      </w:pPr>
      <w:r>
        <w:separator/>
      </w:r>
    </w:p>
  </w:endnote>
  <w:endnote w:type="continuationSeparator" w:id="0">
    <w:p w14:paraId="58631F1F" w14:textId="77777777" w:rsidR="00DD4EA0" w:rsidRDefault="00DD4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0000000000000000000"/>
    <w:charset w:val="80"/>
    <w:family w:val="roman"/>
    <w:notTrueType/>
    <w:pitch w:val="default"/>
  </w:font>
  <w:font w:name="Tunga">
    <w:panose1 w:val="00000400000000000000"/>
    <w:charset w:val="01"/>
    <w:family w:val="auto"/>
    <w:pitch w:val="variable"/>
    <w:sig w:usb0="004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AF41D" w14:textId="77777777" w:rsidR="007443DD" w:rsidRPr="00F76DE1" w:rsidRDefault="00E42797">
    <w:pPr>
      <w:tabs>
        <w:tab w:val="center" w:pos="5131"/>
        <w:tab w:val="right" w:pos="10100"/>
      </w:tabs>
      <w:spacing w:after="0" w:line="259" w:lineRule="auto"/>
      <w:ind w:left="0" w:firstLine="0"/>
      <w:rPr>
        <w:lang w:val="pt-BR"/>
      </w:rPr>
    </w:pPr>
    <w:r w:rsidRPr="00F76DE1">
      <w:rPr>
        <w:sz w:val="20"/>
        <w:lang w:val="pt-BR"/>
      </w:rPr>
      <w:t xml:space="preserve"> </w:t>
    </w:r>
    <w:r w:rsidRPr="00F76DE1">
      <w:rPr>
        <w:sz w:val="20"/>
        <w:lang w:val="pt-BR"/>
      </w:rPr>
      <w:tab/>
    </w:r>
    <w:r w:rsidRPr="00F76DE1">
      <w:rPr>
        <w:lang w:val="pt-BR"/>
      </w:rPr>
      <w:t xml:space="preserve">Amazon Confidential </w:t>
    </w:r>
    <w:r w:rsidRPr="00F76DE1">
      <w:rPr>
        <w:lang w:val="pt-BR"/>
      </w:rPr>
      <w:tab/>
    </w:r>
    <w:r w:rsidRPr="00F76DE1">
      <w:rPr>
        <w:color w:val="8496B0"/>
        <w:lang w:val="pt-BR"/>
      </w:rPr>
      <w:t xml:space="preserve">P a g e </w:t>
    </w:r>
    <w:r>
      <w:fldChar w:fldCharType="begin"/>
    </w:r>
    <w:r w:rsidRPr="00F76DE1">
      <w:rPr>
        <w:lang w:val="pt-BR"/>
      </w:rPr>
      <w:instrText xml:space="preserve"> PAGE   \* MERGEFORMAT </w:instrText>
    </w:r>
    <w:r>
      <w:fldChar w:fldCharType="separate"/>
    </w:r>
    <w:r w:rsidRPr="00F76DE1">
      <w:rPr>
        <w:lang w:val="pt-BR"/>
      </w:rPr>
      <w:t>13</w:t>
    </w:r>
    <w:r>
      <w:fldChar w:fldCharType="end"/>
    </w:r>
    <w:r w:rsidRPr="00F76DE1">
      <w:rPr>
        <w:lang w:val="pt-BR"/>
      </w:rPr>
      <w:t xml:space="preserve"> </w:t>
    </w:r>
    <w:r w:rsidRPr="00F76DE1">
      <w:rPr>
        <w:color w:val="313E4E"/>
        <w:lang w:val="pt-BR"/>
      </w:rPr>
      <w:t xml:space="preserve">| </w:t>
    </w:r>
    <w:r w:rsidR="009C4E6F">
      <w:fldChar w:fldCharType="begin"/>
    </w:r>
    <w:r w:rsidR="009C4E6F" w:rsidRPr="00F76DE1">
      <w:rPr>
        <w:lang w:val="pt-BR"/>
      </w:rPr>
      <w:instrText>NUMPAGES   \* MERGEFORMAT</w:instrText>
    </w:r>
    <w:r w:rsidR="009C4E6F">
      <w:fldChar w:fldCharType="separate"/>
    </w:r>
    <w:r w:rsidRPr="00F76DE1">
      <w:rPr>
        <w:lang w:val="pt-BR"/>
      </w:rPr>
      <w:t>15</w:t>
    </w:r>
    <w:r w:rsidR="009C4E6F">
      <w:fldChar w:fldCharType="end"/>
    </w:r>
    <w:r w:rsidRPr="00F76DE1">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4D059" w14:textId="77777777" w:rsidR="007443DD" w:rsidRPr="00F76DE1" w:rsidRDefault="00E42797">
    <w:pPr>
      <w:tabs>
        <w:tab w:val="center" w:pos="5131"/>
        <w:tab w:val="right" w:pos="10100"/>
      </w:tabs>
      <w:spacing w:after="0" w:line="259" w:lineRule="auto"/>
      <w:ind w:left="0" w:firstLine="0"/>
      <w:rPr>
        <w:lang w:val="pt-BR"/>
      </w:rPr>
    </w:pPr>
    <w:r w:rsidRPr="00F76DE1">
      <w:rPr>
        <w:sz w:val="20"/>
        <w:lang w:val="pt-BR"/>
      </w:rPr>
      <w:t xml:space="preserve"> </w:t>
    </w:r>
    <w:r w:rsidRPr="00F76DE1">
      <w:rPr>
        <w:sz w:val="20"/>
        <w:lang w:val="pt-BR"/>
      </w:rPr>
      <w:tab/>
    </w:r>
    <w:r w:rsidRPr="00F76DE1">
      <w:rPr>
        <w:lang w:val="pt-BR"/>
      </w:rPr>
      <w:t xml:space="preserve">Amazon </w:t>
    </w:r>
    <w:r w:rsidRPr="00F76DE1">
      <w:rPr>
        <w:lang w:val="pt-BR"/>
      </w:rPr>
      <w:t xml:space="preserve">Confidential </w:t>
    </w:r>
    <w:r w:rsidRPr="00F76DE1">
      <w:rPr>
        <w:lang w:val="pt-BR"/>
      </w:rPr>
      <w:tab/>
    </w:r>
    <w:r w:rsidRPr="00F76DE1">
      <w:rPr>
        <w:color w:val="8496B0"/>
        <w:lang w:val="pt-BR"/>
      </w:rPr>
      <w:t xml:space="preserve">P a g e </w:t>
    </w:r>
    <w:r>
      <w:fldChar w:fldCharType="begin"/>
    </w:r>
    <w:r w:rsidRPr="00F76DE1">
      <w:rPr>
        <w:lang w:val="pt-BR"/>
      </w:rPr>
      <w:instrText xml:space="preserve"> PAGE   \* MERGEFORMAT </w:instrText>
    </w:r>
    <w:r>
      <w:fldChar w:fldCharType="separate"/>
    </w:r>
    <w:r w:rsidR="00E82268">
      <w:rPr>
        <w:noProof/>
        <w:lang w:val="pt-BR"/>
      </w:rPr>
      <w:t>4</w:t>
    </w:r>
    <w:r>
      <w:fldChar w:fldCharType="end"/>
    </w:r>
    <w:r w:rsidRPr="00F76DE1">
      <w:rPr>
        <w:lang w:val="pt-BR"/>
      </w:rPr>
      <w:t xml:space="preserve"> </w:t>
    </w:r>
    <w:r w:rsidRPr="00F76DE1">
      <w:rPr>
        <w:color w:val="313E4E"/>
        <w:lang w:val="pt-BR"/>
      </w:rPr>
      <w:t xml:space="preserve">| </w:t>
    </w:r>
    <w:r w:rsidR="009C4E6F">
      <w:fldChar w:fldCharType="begin"/>
    </w:r>
    <w:r w:rsidR="009C4E6F" w:rsidRPr="00F76DE1">
      <w:rPr>
        <w:lang w:val="pt-BR"/>
      </w:rPr>
      <w:instrText>NUMPAGES   \* MERGEFORMAT</w:instrText>
    </w:r>
    <w:r w:rsidR="009C4E6F">
      <w:fldChar w:fldCharType="separate"/>
    </w:r>
    <w:r w:rsidR="00E82268" w:rsidRPr="00E82268">
      <w:rPr>
        <w:noProof/>
        <w:lang w:val="pt-BR"/>
      </w:rPr>
      <w:t>16</w:t>
    </w:r>
    <w:r w:rsidR="009C4E6F">
      <w:rPr>
        <w:noProof/>
      </w:rPr>
      <w:fldChar w:fldCharType="end"/>
    </w:r>
    <w:r w:rsidRPr="00F76DE1">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1C5C0" w14:textId="77777777" w:rsidR="007443DD" w:rsidRPr="00F76DE1" w:rsidRDefault="00E42797">
    <w:pPr>
      <w:tabs>
        <w:tab w:val="center" w:pos="5131"/>
        <w:tab w:val="right" w:pos="10100"/>
      </w:tabs>
      <w:spacing w:after="0" w:line="259" w:lineRule="auto"/>
      <w:ind w:left="0" w:firstLine="0"/>
      <w:rPr>
        <w:lang w:val="pt-BR"/>
      </w:rPr>
    </w:pPr>
    <w:r w:rsidRPr="00F76DE1">
      <w:rPr>
        <w:sz w:val="20"/>
        <w:lang w:val="pt-BR"/>
      </w:rPr>
      <w:t xml:space="preserve"> </w:t>
    </w:r>
    <w:r w:rsidRPr="00F76DE1">
      <w:rPr>
        <w:sz w:val="20"/>
        <w:lang w:val="pt-BR"/>
      </w:rPr>
      <w:tab/>
    </w:r>
    <w:r w:rsidRPr="00F76DE1">
      <w:rPr>
        <w:lang w:val="pt-BR"/>
      </w:rPr>
      <w:t xml:space="preserve">Amazon Confidential </w:t>
    </w:r>
    <w:r w:rsidRPr="00F76DE1">
      <w:rPr>
        <w:lang w:val="pt-BR"/>
      </w:rPr>
      <w:tab/>
    </w:r>
    <w:r w:rsidRPr="00F76DE1">
      <w:rPr>
        <w:color w:val="8496B0"/>
        <w:lang w:val="pt-BR"/>
      </w:rPr>
      <w:t xml:space="preserve">P a g e </w:t>
    </w:r>
    <w:r>
      <w:fldChar w:fldCharType="begin"/>
    </w:r>
    <w:r w:rsidRPr="00F76DE1">
      <w:rPr>
        <w:lang w:val="pt-BR"/>
      </w:rPr>
      <w:instrText xml:space="preserve"> PAGE   \* MERGEFORMAT </w:instrText>
    </w:r>
    <w:r>
      <w:fldChar w:fldCharType="separate"/>
    </w:r>
    <w:r w:rsidR="00E82268">
      <w:rPr>
        <w:noProof/>
        <w:lang w:val="pt-BR"/>
      </w:rPr>
      <w:t>1</w:t>
    </w:r>
    <w:r>
      <w:fldChar w:fldCharType="end"/>
    </w:r>
    <w:r w:rsidRPr="00F76DE1">
      <w:rPr>
        <w:lang w:val="pt-BR"/>
      </w:rPr>
      <w:t xml:space="preserve"> </w:t>
    </w:r>
    <w:r w:rsidRPr="00F76DE1">
      <w:rPr>
        <w:color w:val="313E4E"/>
        <w:lang w:val="pt-BR"/>
      </w:rPr>
      <w:t xml:space="preserve">| </w:t>
    </w:r>
    <w:r w:rsidR="009C4E6F">
      <w:fldChar w:fldCharType="begin"/>
    </w:r>
    <w:r w:rsidR="009C4E6F" w:rsidRPr="00F76DE1">
      <w:rPr>
        <w:lang w:val="pt-BR"/>
      </w:rPr>
      <w:instrText>NUMPAGES   \* MERGEFORMAT</w:instrText>
    </w:r>
    <w:r w:rsidR="009C4E6F">
      <w:fldChar w:fldCharType="separate"/>
    </w:r>
    <w:r w:rsidR="00E82268" w:rsidRPr="00E82268">
      <w:rPr>
        <w:noProof/>
        <w:lang w:val="pt-BR"/>
      </w:rPr>
      <w:t>16</w:t>
    </w:r>
    <w:r w:rsidR="009C4E6F">
      <w:fldChar w:fldCharType="end"/>
    </w:r>
    <w:r w:rsidRPr="00F76DE1">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47516" w14:textId="77777777" w:rsidR="00DD4EA0" w:rsidRDefault="00DD4EA0">
      <w:pPr>
        <w:spacing w:after="0" w:line="240" w:lineRule="auto"/>
      </w:pPr>
      <w:r>
        <w:separator/>
      </w:r>
    </w:p>
  </w:footnote>
  <w:footnote w:type="continuationSeparator" w:id="0">
    <w:p w14:paraId="7FF843F3" w14:textId="77777777" w:rsidR="00DD4EA0" w:rsidRDefault="00DD4E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CAC9A" w14:textId="77777777" w:rsidR="007443DD" w:rsidRDefault="00E42797">
    <w:pPr>
      <w:spacing w:after="0" w:line="259" w:lineRule="auto"/>
      <w:ind w:left="0" w:firstLine="0"/>
    </w:pPr>
    <w:r>
      <w:rPr>
        <w:sz w:val="20"/>
      </w:rPr>
      <w:t xml:space="preserve"> </w:t>
    </w:r>
  </w:p>
  <w:p w14:paraId="14767361" w14:textId="77777777" w:rsidR="007443DD" w:rsidRDefault="00E42797">
    <w:pPr>
      <w:spacing w:after="0" w:line="259" w:lineRule="auto"/>
      <w:ind w:left="143" w:firstLine="0"/>
      <w:jc w:val="center"/>
    </w:pPr>
    <w:r>
      <w:rPr>
        <w:b/>
      </w:rPr>
      <w:t xml:space="preserve">CZECH (CZECH REPUBLIC) TIMED TEXT STYLE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C78C" w14:textId="76E5E651" w:rsidR="00466505" w:rsidRDefault="00E42797" w:rsidP="00466505">
    <w:pPr>
      <w:spacing w:after="0" w:line="259" w:lineRule="auto"/>
      <w:ind w:left="0" w:firstLine="0"/>
    </w:pPr>
    <w:r>
      <w:rPr>
        <w:sz w:val="20"/>
      </w:rPr>
      <w:t xml:space="preserve"> </w:t>
    </w:r>
  </w:p>
  <w:p w14:paraId="01F56E7C" w14:textId="71C3FDE1" w:rsidR="007443DD" w:rsidRDefault="00466505" w:rsidP="00466505">
    <w:pPr>
      <w:spacing w:after="0" w:line="259" w:lineRule="auto"/>
      <w:ind w:left="110" w:firstLine="0"/>
      <w:jc w:val="center"/>
      <w:rPr>
        <w:b/>
      </w:rPr>
    </w:pPr>
    <w:r>
      <w:rPr>
        <w:b/>
      </w:rPr>
      <w:t>SERBIAN LOCALIZATION STYLE AND TECHNICAL GUIDE</w:t>
    </w:r>
  </w:p>
  <w:p w14:paraId="213B317A" w14:textId="77777777" w:rsidR="00E82268" w:rsidRDefault="00E82268" w:rsidP="00466505">
    <w:pPr>
      <w:spacing w:after="0" w:line="259" w:lineRule="auto"/>
      <w:ind w:left="110" w:firstLine="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CBEED" w14:textId="77777777" w:rsidR="007443DD" w:rsidRDefault="00E42797">
    <w:pPr>
      <w:spacing w:after="0" w:line="259" w:lineRule="auto"/>
      <w:ind w:left="0" w:firstLine="0"/>
    </w:pPr>
    <w:r>
      <w:rP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77EAC"/>
    <w:multiLevelType w:val="hybridMultilevel"/>
    <w:tmpl w:val="FD0692F4"/>
    <w:lvl w:ilvl="0" w:tplc="FFFFFFFF">
      <w:start w:val="4"/>
      <w:numFmt w:val="upperLetter"/>
      <w:lvlText w:val="%1."/>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nsid w:val="059D011E"/>
    <w:multiLevelType w:val="hybridMultilevel"/>
    <w:tmpl w:val="232A7C96"/>
    <w:lvl w:ilvl="0" w:tplc="1248B94A">
      <w:start w:val="1"/>
      <w:numFmt w:val="bullet"/>
      <w:lvlText w:val="●"/>
      <w:lvlJc w:val="left"/>
      <w:pPr>
        <w:ind w:left="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7A803C">
      <w:start w:val="1"/>
      <w:numFmt w:val="bullet"/>
      <w:lvlText w:val="o"/>
      <w:lvlJc w:val="left"/>
      <w:pPr>
        <w:ind w:left="1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9216EC">
      <w:start w:val="1"/>
      <w:numFmt w:val="bullet"/>
      <w:lvlText w:val="▪"/>
      <w:lvlJc w:val="left"/>
      <w:pPr>
        <w:ind w:left="2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02B970">
      <w:start w:val="1"/>
      <w:numFmt w:val="bullet"/>
      <w:lvlText w:val="•"/>
      <w:lvlJc w:val="left"/>
      <w:pPr>
        <w:ind w:left="2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52000E">
      <w:start w:val="1"/>
      <w:numFmt w:val="bullet"/>
      <w:lvlText w:val="o"/>
      <w:lvlJc w:val="left"/>
      <w:pPr>
        <w:ind w:left="3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3F6CE38">
      <w:start w:val="1"/>
      <w:numFmt w:val="bullet"/>
      <w:lvlText w:val="▪"/>
      <w:lvlJc w:val="left"/>
      <w:pPr>
        <w:ind w:left="4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390B5D0">
      <w:start w:val="1"/>
      <w:numFmt w:val="bullet"/>
      <w:lvlText w:val="•"/>
      <w:lvlJc w:val="left"/>
      <w:pPr>
        <w:ind w:left="5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86539A">
      <w:start w:val="1"/>
      <w:numFmt w:val="bullet"/>
      <w:lvlText w:val="o"/>
      <w:lvlJc w:val="left"/>
      <w:pPr>
        <w:ind w:left="5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E699B0">
      <w:start w:val="1"/>
      <w:numFmt w:val="bullet"/>
      <w:lvlText w:val="▪"/>
      <w:lvlJc w:val="left"/>
      <w:pPr>
        <w:ind w:left="6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nsid w:val="0CD56A24"/>
    <w:multiLevelType w:val="hybridMultilevel"/>
    <w:tmpl w:val="8DDC9916"/>
    <w:lvl w:ilvl="0" w:tplc="82F69AD2">
      <w:start w:val="2"/>
      <w:numFmt w:val="upperLetter"/>
      <w:lvlText w:val="%1."/>
      <w:lvlJc w:val="left"/>
      <w:pPr>
        <w:ind w:left="17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49609AC">
      <w:start w:val="1"/>
      <w:numFmt w:val="lowerLetter"/>
      <w:lvlText w:val="%2"/>
      <w:lvlJc w:val="left"/>
      <w:pPr>
        <w:ind w:left="2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73A60DC">
      <w:start w:val="1"/>
      <w:numFmt w:val="lowerRoman"/>
      <w:lvlText w:val="%3"/>
      <w:lvlJc w:val="left"/>
      <w:pPr>
        <w:ind w:left="3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F6A17A4">
      <w:start w:val="1"/>
      <w:numFmt w:val="decimal"/>
      <w:lvlText w:val="%4"/>
      <w:lvlJc w:val="left"/>
      <w:pPr>
        <w:ind w:left="3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D7E9A8E">
      <w:start w:val="1"/>
      <w:numFmt w:val="lowerLetter"/>
      <w:lvlText w:val="%5"/>
      <w:lvlJc w:val="left"/>
      <w:pPr>
        <w:ind w:left="4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95A11F2">
      <w:start w:val="1"/>
      <w:numFmt w:val="lowerRoman"/>
      <w:lvlText w:val="%6"/>
      <w:lvlJc w:val="left"/>
      <w:pPr>
        <w:ind w:left="5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3E2D582">
      <w:start w:val="1"/>
      <w:numFmt w:val="decimal"/>
      <w:lvlText w:val="%7"/>
      <w:lvlJc w:val="left"/>
      <w:pPr>
        <w:ind w:left="6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5A451B4">
      <w:start w:val="1"/>
      <w:numFmt w:val="lowerLetter"/>
      <w:lvlText w:val="%8"/>
      <w:lvlJc w:val="left"/>
      <w:pPr>
        <w:ind w:left="67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D9AC132">
      <w:start w:val="1"/>
      <w:numFmt w:val="lowerRoman"/>
      <w:lvlText w:val="%9"/>
      <w:lvlJc w:val="left"/>
      <w:pPr>
        <w:ind w:left="74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0F0E4B90"/>
    <w:multiLevelType w:val="hybridMultilevel"/>
    <w:tmpl w:val="34A63BE4"/>
    <w:lvl w:ilvl="0" w:tplc="1F985F3C">
      <w:start w:val="3"/>
      <w:numFmt w:val="decimal"/>
      <w:lvlText w:val="%1."/>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3EB14E">
      <w:start w:val="1"/>
      <w:numFmt w:val="lowerLetter"/>
      <w:lvlText w:val="%2"/>
      <w:lvlJc w:val="left"/>
      <w:pPr>
        <w:ind w:left="1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35CAD0C">
      <w:start w:val="1"/>
      <w:numFmt w:val="lowerRoman"/>
      <w:lvlText w:val="%3"/>
      <w:lvlJc w:val="left"/>
      <w:pPr>
        <w:ind w:left="2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BBAF554">
      <w:start w:val="1"/>
      <w:numFmt w:val="decimal"/>
      <w:lvlText w:val="%4"/>
      <w:lvlJc w:val="left"/>
      <w:pPr>
        <w:ind w:left="2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CE6D2D4">
      <w:start w:val="1"/>
      <w:numFmt w:val="lowerLetter"/>
      <w:lvlText w:val="%5"/>
      <w:lvlJc w:val="left"/>
      <w:pPr>
        <w:ind w:left="3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A7A5A3C">
      <w:start w:val="1"/>
      <w:numFmt w:val="lowerRoman"/>
      <w:lvlText w:val="%6"/>
      <w:lvlJc w:val="left"/>
      <w:pPr>
        <w:ind w:left="4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0183F28">
      <w:start w:val="1"/>
      <w:numFmt w:val="decimal"/>
      <w:lvlText w:val="%7"/>
      <w:lvlJc w:val="left"/>
      <w:pPr>
        <w:ind w:left="5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3D2FDBA">
      <w:start w:val="1"/>
      <w:numFmt w:val="lowerLetter"/>
      <w:lvlText w:val="%8"/>
      <w:lvlJc w:val="left"/>
      <w:pPr>
        <w:ind w:left="58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F86108C">
      <w:start w:val="1"/>
      <w:numFmt w:val="lowerRoman"/>
      <w:lvlText w:val="%9"/>
      <w:lvlJc w:val="left"/>
      <w:pPr>
        <w:ind w:left="6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nsid w:val="12393B8B"/>
    <w:multiLevelType w:val="hybridMultilevel"/>
    <w:tmpl w:val="FD0692F4"/>
    <w:lvl w:ilvl="0" w:tplc="2F30CA46">
      <w:start w:val="4"/>
      <w:numFmt w:val="upperLetter"/>
      <w:lvlText w:val="%1."/>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98092C2">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B3A22F8">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7AA49E4">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B2C2AE">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12CE516">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9AE3444">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50AC274">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E32E3B2">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2ED3A66"/>
    <w:multiLevelType w:val="hybridMultilevel"/>
    <w:tmpl w:val="54084F5A"/>
    <w:lvl w:ilvl="0" w:tplc="C78262CC">
      <w:start w:val="1"/>
      <w:numFmt w:val="upperLetter"/>
      <w:lvlText w:val="%1."/>
      <w:lvlJc w:val="left"/>
      <w:pPr>
        <w:ind w:left="1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4CA7E6C">
      <w:start w:val="1"/>
      <w:numFmt w:val="lowerLetter"/>
      <w:lvlText w:val="%2"/>
      <w:lvlJc w:val="left"/>
      <w:pPr>
        <w:ind w:left="2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90E5B4">
      <w:start w:val="1"/>
      <w:numFmt w:val="lowerRoman"/>
      <w:lvlText w:val="%3"/>
      <w:lvlJc w:val="left"/>
      <w:pPr>
        <w:ind w:left="2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588AC94">
      <w:start w:val="1"/>
      <w:numFmt w:val="decimal"/>
      <w:lvlText w:val="%4"/>
      <w:lvlJc w:val="left"/>
      <w:pPr>
        <w:ind w:left="3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A4867B2">
      <w:start w:val="1"/>
      <w:numFmt w:val="lowerLetter"/>
      <w:lvlText w:val="%5"/>
      <w:lvlJc w:val="left"/>
      <w:pPr>
        <w:ind w:left="4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627D0C">
      <w:start w:val="1"/>
      <w:numFmt w:val="lowerRoman"/>
      <w:lvlText w:val="%6"/>
      <w:lvlJc w:val="left"/>
      <w:pPr>
        <w:ind w:left="5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B4E0D8">
      <w:start w:val="1"/>
      <w:numFmt w:val="decimal"/>
      <w:lvlText w:val="%7"/>
      <w:lvlJc w:val="left"/>
      <w:pPr>
        <w:ind w:left="5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86EC1A">
      <w:start w:val="1"/>
      <w:numFmt w:val="lowerLetter"/>
      <w:lvlText w:val="%8"/>
      <w:lvlJc w:val="left"/>
      <w:pPr>
        <w:ind w:left="6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66A8484">
      <w:start w:val="1"/>
      <w:numFmt w:val="lowerRoman"/>
      <w:lvlText w:val="%9"/>
      <w:lvlJc w:val="left"/>
      <w:pPr>
        <w:ind w:left="7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nsid w:val="18F062C4"/>
    <w:multiLevelType w:val="hybridMultilevel"/>
    <w:tmpl w:val="895C0A4C"/>
    <w:lvl w:ilvl="0" w:tplc="6266495C">
      <w:start w:val="1"/>
      <w:numFmt w:val="upperLetter"/>
      <w:lvlText w:val="%1."/>
      <w:lvlJc w:val="left"/>
      <w:pPr>
        <w:ind w:left="1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FF24744">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296A7C8">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56E1144">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BC026BE">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37630A4">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E62EA7C">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D785ADC">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4566AC2">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1E031BD0"/>
    <w:multiLevelType w:val="multilevel"/>
    <w:tmpl w:val="4376910E"/>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nsid w:val="20AD3BB8"/>
    <w:multiLevelType w:val="hybridMultilevel"/>
    <w:tmpl w:val="B6CE876E"/>
    <w:lvl w:ilvl="0" w:tplc="0409000F">
      <w:start w:val="1"/>
      <w:numFmt w:val="decimal"/>
      <w:lvlText w:val="%1."/>
      <w:lvlJc w:val="left"/>
      <w:pPr>
        <w:ind w:left="1540" w:hanging="360"/>
      </w:pPr>
    </w:lvl>
    <w:lvl w:ilvl="1" w:tplc="04090019">
      <w:start w:val="1"/>
      <w:numFmt w:val="lowerLetter"/>
      <w:lvlText w:val="%2."/>
      <w:lvlJc w:val="left"/>
      <w:pPr>
        <w:ind w:left="2260" w:hanging="360"/>
      </w:pPr>
    </w:lvl>
    <w:lvl w:ilvl="2" w:tplc="0409001B">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9">
    <w:nsid w:val="23D54A74"/>
    <w:multiLevelType w:val="hybridMultilevel"/>
    <w:tmpl w:val="36A852BE"/>
    <w:lvl w:ilvl="0" w:tplc="B8BA2BD0">
      <w:start w:val="2"/>
      <w:numFmt w:val="decimal"/>
      <w:lvlText w:val="%1."/>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E5C0C1E">
      <w:start w:val="1"/>
      <w:numFmt w:val="lowerLetter"/>
      <w:lvlText w:val="%2"/>
      <w:lvlJc w:val="left"/>
      <w:pPr>
        <w:ind w:left="1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6522FA4">
      <w:start w:val="1"/>
      <w:numFmt w:val="lowerRoman"/>
      <w:lvlText w:val="%3"/>
      <w:lvlJc w:val="left"/>
      <w:pPr>
        <w:ind w:left="2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3AA75BE">
      <w:start w:val="1"/>
      <w:numFmt w:val="decimal"/>
      <w:lvlText w:val="%4"/>
      <w:lvlJc w:val="left"/>
      <w:pPr>
        <w:ind w:left="2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714FD98">
      <w:start w:val="1"/>
      <w:numFmt w:val="lowerLetter"/>
      <w:lvlText w:val="%5"/>
      <w:lvlJc w:val="left"/>
      <w:pPr>
        <w:ind w:left="3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F003C06">
      <w:start w:val="1"/>
      <w:numFmt w:val="lowerRoman"/>
      <w:lvlText w:val="%6"/>
      <w:lvlJc w:val="left"/>
      <w:pPr>
        <w:ind w:left="4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5EEFCDC">
      <w:start w:val="1"/>
      <w:numFmt w:val="decimal"/>
      <w:lvlText w:val="%7"/>
      <w:lvlJc w:val="left"/>
      <w:pPr>
        <w:ind w:left="5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19C1076">
      <w:start w:val="1"/>
      <w:numFmt w:val="lowerLetter"/>
      <w:lvlText w:val="%8"/>
      <w:lvlJc w:val="left"/>
      <w:pPr>
        <w:ind w:left="58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54D4E0">
      <w:start w:val="1"/>
      <w:numFmt w:val="lowerRoman"/>
      <w:lvlText w:val="%9"/>
      <w:lvlJc w:val="left"/>
      <w:pPr>
        <w:ind w:left="6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266E7B27"/>
    <w:multiLevelType w:val="hybridMultilevel"/>
    <w:tmpl w:val="B0786424"/>
    <w:lvl w:ilvl="0" w:tplc="2CF2B9C4">
      <w:start w:val="1"/>
      <w:numFmt w:val="upperLetter"/>
      <w:lvlText w:val="%1."/>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9CCDDCA">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88AAF36">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FFE2C7C">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F961A20">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848C368">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D3010AE">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D646156">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C90D96A">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nsid w:val="29A83F5C"/>
    <w:multiLevelType w:val="multilevel"/>
    <w:tmpl w:val="B5483992"/>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1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
    <w:nsid w:val="335F6F5F"/>
    <w:multiLevelType w:val="hybridMultilevel"/>
    <w:tmpl w:val="ABAA371A"/>
    <w:lvl w:ilvl="0" w:tplc="FFFFFFFF">
      <w:start w:val="1"/>
      <w:numFmt w:val="decimal"/>
      <w:lvlText w:val="%1."/>
      <w:lvlJc w:val="left"/>
      <w:pPr>
        <w:ind w:left="1540" w:hanging="360"/>
      </w:pPr>
    </w:lvl>
    <w:lvl w:ilvl="1" w:tplc="04090001">
      <w:start w:val="1"/>
      <w:numFmt w:val="bullet"/>
      <w:lvlText w:val=""/>
      <w:lvlJc w:val="left"/>
      <w:pPr>
        <w:ind w:left="2260" w:hanging="360"/>
      </w:pPr>
      <w:rPr>
        <w:rFonts w:ascii="Symbol" w:hAnsi="Symbol" w:hint="default"/>
      </w:rPr>
    </w:lvl>
    <w:lvl w:ilvl="2" w:tplc="FFFFFFFF">
      <w:start w:val="1"/>
      <w:numFmt w:val="lowerRoman"/>
      <w:lvlText w:val="%3."/>
      <w:lvlJc w:val="right"/>
      <w:pPr>
        <w:ind w:left="2980" w:hanging="180"/>
      </w:pPr>
    </w:lvl>
    <w:lvl w:ilvl="3" w:tplc="FFFFFFFF" w:tentative="1">
      <w:start w:val="1"/>
      <w:numFmt w:val="decimal"/>
      <w:lvlText w:val="%4."/>
      <w:lvlJc w:val="left"/>
      <w:pPr>
        <w:ind w:left="3700" w:hanging="360"/>
      </w:pPr>
    </w:lvl>
    <w:lvl w:ilvl="4" w:tplc="FFFFFFFF" w:tentative="1">
      <w:start w:val="1"/>
      <w:numFmt w:val="lowerLetter"/>
      <w:lvlText w:val="%5."/>
      <w:lvlJc w:val="left"/>
      <w:pPr>
        <w:ind w:left="4420" w:hanging="360"/>
      </w:pPr>
    </w:lvl>
    <w:lvl w:ilvl="5" w:tplc="FFFFFFFF" w:tentative="1">
      <w:start w:val="1"/>
      <w:numFmt w:val="lowerRoman"/>
      <w:lvlText w:val="%6."/>
      <w:lvlJc w:val="right"/>
      <w:pPr>
        <w:ind w:left="5140" w:hanging="180"/>
      </w:pPr>
    </w:lvl>
    <w:lvl w:ilvl="6" w:tplc="FFFFFFFF" w:tentative="1">
      <w:start w:val="1"/>
      <w:numFmt w:val="decimal"/>
      <w:lvlText w:val="%7."/>
      <w:lvlJc w:val="left"/>
      <w:pPr>
        <w:ind w:left="5860" w:hanging="360"/>
      </w:pPr>
    </w:lvl>
    <w:lvl w:ilvl="7" w:tplc="FFFFFFFF" w:tentative="1">
      <w:start w:val="1"/>
      <w:numFmt w:val="lowerLetter"/>
      <w:lvlText w:val="%8."/>
      <w:lvlJc w:val="left"/>
      <w:pPr>
        <w:ind w:left="6580" w:hanging="360"/>
      </w:pPr>
    </w:lvl>
    <w:lvl w:ilvl="8" w:tplc="FFFFFFFF" w:tentative="1">
      <w:start w:val="1"/>
      <w:numFmt w:val="lowerRoman"/>
      <w:lvlText w:val="%9."/>
      <w:lvlJc w:val="right"/>
      <w:pPr>
        <w:ind w:left="7300" w:hanging="180"/>
      </w:pPr>
    </w:lvl>
  </w:abstractNum>
  <w:abstractNum w:abstractNumId="13">
    <w:nsid w:val="38FF43CF"/>
    <w:multiLevelType w:val="hybridMultilevel"/>
    <w:tmpl w:val="1AAC95FA"/>
    <w:lvl w:ilvl="0" w:tplc="0390F966">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51AA010">
      <w:start w:val="1"/>
      <w:numFmt w:val="lowerLetter"/>
      <w:lvlText w:val="%2"/>
      <w:lvlJc w:val="left"/>
      <w:pPr>
        <w:ind w:left="7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7869A86">
      <w:start w:val="1"/>
      <w:numFmt w:val="upperLetter"/>
      <w:lvlRestart w:val="0"/>
      <w:lvlText w:val="%3."/>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D789FC2">
      <w:start w:val="1"/>
      <w:numFmt w:val="decimal"/>
      <w:lvlText w:val="%4"/>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8C0EE8E">
      <w:start w:val="1"/>
      <w:numFmt w:val="lowerLetter"/>
      <w:lvlText w:val="%5"/>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C6F5CA">
      <w:start w:val="1"/>
      <w:numFmt w:val="lowerRoman"/>
      <w:lvlText w:val="%6"/>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112741A">
      <w:start w:val="1"/>
      <w:numFmt w:val="decimal"/>
      <w:lvlText w:val="%7"/>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EF85B48">
      <w:start w:val="1"/>
      <w:numFmt w:val="lowerLetter"/>
      <w:lvlText w:val="%8"/>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26EF3B8">
      <w:start w:val="1"/>
      <w:numFmt w:val="lowerRoman"/>
      <w:lvlText w:val="%9"/>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39053BDA"/>
    <w:multiLevelType w:val="hybridMultilevel"/>
    <w:tmpl w:val="9A043B42"/>
    <w:lvl w:ilvl="0" w:tplc="D75CA45C">
      <w:start w:val="1"/>
      <w:numFmt w:val="upperLetter"/>
      <w:lvlText w:val="%1."/>
      <w:lvlJc w:val="left"/>
      <w:pPr>
        <w:ind w:left="1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CD2C03A">
      <w:start w:val="1"/>
      <w:numFmt w:val="lowerLetter"/>
      <w:lvlText w:val="%2"/>
      <w:lvlJc w:val="left"/>
      <w:pPr>
        <w:ind w:left="2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B52901A">
      <w:start w:val="1"/>
      <w:numFmt w:val="lowerRoman"/>
      <w:lvlText w:val="%3"/>
      <w:lvlJc w:val="left"/>
      <w:pPr>
        <w:ind w:left="3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6F66640">
      <w:start w:val="1"/>
      <w:numFmt w:val="decimal"/>
      <w:lvlText w:val="%4"/>
      <w:lvlJc w:val="left"/>
      <w:pPr>
        <w:ind w:left="3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2EEAF72">
      <w:start w:val="1"/>
      <w:numFmt w:val="lowerLetter"/>
      <w:lvlText w:val="%5"/>
      <w:lvlJc w:val="left"/>
      <w:pPr>
        <w:ind w:left="4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BEA35E">
      <w:start w:val="1"/>
      <w:numFmt w:val="lowerRoman"/>
      <w:lvlText w:val="%6"/>
      <w:lvlJc w:val="left"/>
      <w:pPr>
        <w:ind w:left="5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4981952">
      <w:start w:val="1"/>
      <w:numFmt w:val="decimal"/>
      <w:lvlText w:val="%7"/>
      <w:lvlJc w:val="left"/>
      <w:pPr>
        <w:ind w:left="6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244294A">
      <w:start w:val="1"/>
      <w:numFmt w:val="lowerLetter"/>
      <w:lvlText w:val="%8"/>
      <w:lvlJc w:val="left"/>
      <w:pPr>
        <w:ind w:left="67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0C87918">
      <w:start w:val="1"/>
      <w:numFmt w:val="lowerRoman"/>
      <w:lvlText w:val="%9"/>
      <w:lvlJc w:val="left"/>
      <w:pPr>
        <w:ind w:left="74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nsid w:val="39716021"/>
    <w:multiLevelType w:val="hybridMultilevel"/>
    <w:tmpl w:val="FD0692F4"/>
    <w:lvl w:ilvl="0" w:tplc="FFFFFFFF">
      <w:start w:val="4"/>
      <w:numFmt w:val="upperLetter"/>
      <w:lvlText w:val="%1."/>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3B05745D"/>
    <w:multiLevelType w:val="hybridMultilevel"/>
    <w:tmpl w:val="EF1A6A4E"/>
    <w:lvl w:ilvl="0" w:tplc="AF7E1FB4">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D3EE8EA">
      <w:start w:val="1"/>
      <w:numFmt w:val="lowerLetter"/>
      <w:lvlText w:val="%2"/>
      <w:lvlJc w:val="left"/>
      <w:pPr>
        <w:ind w:left="8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1680920">
      <w:start w:val="1"/>
      <w:numFmt w:val="upperLetter"/>
      <w:lvlRestart w:val="0"/>
      <w:lvlText w:val="%3."/>
      <w:lvlJc w:val="left"/>
      <w:pPr>
        <w:ind w:left="1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DE82C08">
      <w:start w:val="1"/>
      <w:numFmt w:val="decimal"/>
      <w:lvlText w:val="%4"/>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D224908">
      <w:start w:val="1"/>
      <w:numFmt w:val="lowerLetter"/>
      <w:lvlText w:val="%5"/>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5109CF2">
      <w:start w:val="1"/>
      <w:numFmt w:val="lowerRoman"/>
      <w:lvlText w:val="%6"/>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596F15E">
      <w:start w:val="1"/>
      <w:numFmt w:val="decimal"/>
      <w:lvlText w:val="%7"/>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648EE4C">
      <w:start w:val="1"/>
      <w:numFmt w:val="lowerLetter"/>
      <w:lvlText w:val="%8"/>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8B2512E">
      <w:start w:val="1"/>
      <w:numFmt w:val="lowerRoman"/>
      <w:lvlText w:val="%9"/>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nsid w:val="3DA947B8"/>
    <w:multiLevelType w:val="hybridMultilevel"/>
    <w:tmpl w:val="33E4FD14"/>
    <w:lvl w:ilvl="0" w:tplc="73F4E75A">
      <w:start w:val="1"/>
      <w:numFmt w:val="upperLetter"/>
      <w:lvlText w:val="%1."/>
      <w:lvlJc w:val="left"/>
      <w:pPr>
        <w:ind w:left="1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FB2745A">
      <w:start w:val="1"/>
      <w:numFmt w:val="lowerLetter"/>
      <w:lvlText w:val="%2"/>
      <w:lvlJc w:val="left"/>
      <w:pPr>
        <w:ind w:left="16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7BCD968">
      <w:start w:val="1"/>
      <w:numFmt w:val="lowerRoman"/>
      <w:lvlText w:val="%3"/>
      <w:lvlJc w:val="left"/>
      <w:pPr>
        <w:ind w:left="23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7ECD222">
      <w:start w:val="1"/>
      <w:numFmt w:val="decimal"/>
      <w:lvlText w:val="%4"/>
      <w:lvlJc w:val="left"/>
      <w:pPr>
        <w:ind w:left="30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C6E2FEA">
      <w:start w:val="1"/>
      <w:numFmt w:val="lowerLetter"/>
      <w:lvlText w:val="%5"/>
      <w:lvlJc w:val="left"/>
      <w:pPr>
        <w:ind w:left="37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2F8EBF2">
      <w:start w:val="1"/>
      <w:numFmt w:val="lowerRoman"/>
      <w:lvlText w:val="%6"/>
      <w:lvlJc w:val="left"/>
      <w:pPr>
        <w:ind w:left="44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1545D64">
      <w:start w:val="1"/>
      <w:numFmt w:val="decimal"/>
      <w:lvlText w:val="%7"/>
      <w:lvlJc w:val="left"/>
      <w:pPr>
        <w:ind w:left="52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6A6B186">
      <w:start w:val="1"/>
      <w:numFmt w:val="lowerLetter"/>
      <w:lvlText w:val="%8"/>
      <w:lvlJc w:val="left"/>
      <w:pPr>
        <w:ind w:left="59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E92CAA6">
      <w:start w:val="1"/>
      <w:numFmt w:val="lowerRoman"/>
      <w:lvlText w:val="%9"/>
      <w:lvlJc w:val="left"/>
      <w:pPr>
        <w:ind w:left="66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nsid w:val="47B2047B"/>
    <w:multiLevelType w:val="hybridMultilevel"/>
    <w:tmpl w:val="4E24404A"/>
    <w:lvl w:ilvl="0" w:tplc="BF9650A8">
      <w:start w:val="2"/>
      <w:numFmt w:val="decimal"/>
      <w:lvlText w:val="%1."/>
      <w:lvlJc w:val="left"/>
      <w:pPr>
        <w:ind w:left="978" w:hanging="360"/>
      </w:pPr>
      <w:rPr>
        <w:rFonts w:ascii="Calibri" w:hAnsi="Calibri" w:hint="default"/>
      </w:rPr>
    </w:lvl>
    <w:lvl w:ilvl="1" w:tplc="8D685C84">
      <w:start w:val="1"/>
      <w:numFmt w:val="lowerLetter"/>
      <w:lvlText w:val="%2."/>
      <w:lvlJc w:val="left"/>
      <w:pPr>
        <w:ind w:left="1526" w:hanging="360"/>
      </w:pPr>
    </w:lvl>
    <w:lvl w:ilvl="2" w:tplc="C980C7AC">
      <w:start w:val="1"/>
      <w:numFmt w:val="lowerRoman"/>
      <w:lvlText w:val="%3."/>
      <w:lvlJc w:val="right"/>
      <w:pPr>
        <w:ind w:left="2246" w:hanging="180"/>
      </w:pPr>
    </w:lvl>
    <w:lvl w:ilvl="3" w:tplc="8B9ECBD0">
      <w:start w:val="1"/>
      <w:numFmt w:val="decimal"/>
      <w:lvlText w:val="%4."/>
      <w:lvlJc w:val="left"/>
      <w:pPr>
        <w:ind w:left="2966" w:hanging="360"/>
      </w:pPr>
    </w:lvl>
    <w:lvl w:ilvl="4" w:tplc="65D2CA0A">
      <w:start w:val="1"/>
      <w:numFmt w:val="lowerLetter"/>
      <w:lvlText w:val="%5."/>
      <w:lvlJc w:val="left"/>
      <w:pPr>
        <w:ind w:left="3686" w:hanging="360"/>
      </w:pPr>
    </w:lvl>
    <w:lvl w:ilvl="5" w:tplc="6A720276">
      <w:start w:val="1"/>
      <w:numFmt w:val="lowerRoman"/>
      <w:lvlText w:val="%6."/>
      <w:lvlJc w:val="right"/>
      <w:pPr>
        <w:ind w:left="4406" w:hanging="180"/>
      </w:pPr>
    </w:lvl>
    <w:lvl w:ilvl="6" w:tplc="C04A5CFE">
      <w:start w:val="1"/>
      <w:numFmt w:val="decimal"/>
      <w:lvlText w:val="%7."/>
      <w:lvlJc w:val="left"/>
      <w:pPr>
        <w:ind w:left="5126" w:hanging="360"/>
      </w:pPr>
    </w:lvl>
    <w:lvl w:ilvl="7" w:tplc="177C49D4">
      <w:start w:val="1"/>
      <w:numFmt w:val="lowerLetter"/>
      <w:lvlText w:val="%8."/>
      <w:lvlJc w:val="left"/>
      <w:pPr>
        <w:ind w:left="5846" w:hanging="360"/>
      </w:pPr>
    </w:lvl>
    <w:lvl w:ilvl="8" w:tplc="A4D88B9C">
      <w:start w:val="1"/>
      <w:numFmt w:val="lowerRoman"/>
      <w:lvlText w:val="%9."/>
      <w:lvlJc w:val="right"/>
      <w:pPr>
        <w:ind w:left="6566" w:hanging="180"/>
      </w:pPr>
    </w:lvl>
  </w:abstractNum>
  <w:abstractNum w:abstractNumId="19">
    <w:nsid w:val="508368F0"/>
    <w:multiLevelType w:val="hybridMultilevel"/>
    <w:tmpl w:val="1A884954"/>
    <w:lvl w:ilvl="0" w:tplc="B1883E9A">
      <w:start w:val="1"/>
      <w:numFmt w:val="decimal"/>
      <w:lvlText w:val="%1."/>
      <w:lvlJc w:val="left"/>
      <w:pPr>
        <w:ind w:left="8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FF44438">
      <w:start w:val="1"/>
      <w:numFmt w:val="lowerLetter"/>
      <w:lvlText w:val="%2"/>
      <w:lvlJc w:val="left"/>
      <w:pPr>
        <w:ind w:left="11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050CBB2">
      <w:start w:val="1"/>
      <w:numFmt w:val="lowerRoman"/>
      <w:lvlText w:val="%3"/>
      <w:lvlJc w:val="left"/>
      <w:pPr>
        <w:ind w:left="19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8C8E5E">
      <w:start w:val="1"/>
      <w:numFmt w:val="decimal"/>
      <w:lvlText w:val="%4"/>
      <w:lvlJc w:val="left"/>
      <w:pPr>
        <w:ind w:left="26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BE2FEE6">
      <w:start w:val="1"/>
      <w:numFmt w:val="lowerLetter"/>
      <w:lvlText w:val="%5"/>
      <w:lvlJc w:val="left"/>
      <w:pPr>
        <w:ind w:left="3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740354">
      <w:start w:val="1"/>
      <w:numFmt w:val="lowerRoman"/>
      <w:lvlText w:val="%6"/>
      <w:lvlJc w:val="left"/>
      <w:pPr>
        <w:ind w:left="40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9327F14">
      <w:start w:val="1"/>
      <w:numFmt w:val="decimal"/>
      <w:lvlText w:val="%7"/>
      <w:lvlJc w:val="left"/>
      <w:pPr>
        <w:ind w:left="47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36A6DA">
      <w:start w:val="1"/>
      <w:numFmt w:val="lowerLetter"/>
      <w:lvlText w:val="%8"/>
      <w:lvlJc w:val="left"/>
      <w:pPr>
        <w:ind w:left="55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7307EE0">
      <w:start w:val="1"/>
      <w:numFmt w:val="lowerRoman"/>
      <w:lvlText w:val="%9"/>
      <w:lvlJc w:val="left"/>
      <w:pPr>
        <w:ind w:left="6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nsid w:val="50DB1BC7"/>
    <w:multiLevelType w:val="hybridMultilevel"/>
    <w:tmpl w:val="B3C067EC"/>
    <w:lvl w:ilvl="0" w:tplc="5A18C2AE">
      <w:start w:val="1"/>
      <w:numFmt w:val="upperLetter"/>
      <w:lvlText w:val="%1."/>
      <w:lvlJc w:val="left"/>
      <w:pPr>
        <w:ind w:left="9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8BEA36E">
      <w:start w:val="1"/>
      <w:numFmt w:val="lowerLetter"/>
      <w:lvlText w:val="%2"/>
      <w:lvlJc w:val="left"/>
      <w:pPr>
        <w:ind w:left="16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C12CCFA">
      <w:start w:val="1"/>
      <w:numFmt w:val="lowerRoman"/>
      <w:lvlText w:val="%3"/>
      <w:lvlJc w:val="left"/>
      <w:pPr>
        <w:ind w:left="23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B282BB4">
      <w:start w:val="1"/>
      <w:numFmt w:val="decimal"/>
      <w:lvlText w:val="%4"/>
      <w:lvlJc w:val="left"/>
      <w:pPr>
        <w:ind w:left="30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26A81FC">
      <w:start w:val="1"/>
      <w:numFmt w:val="lowerLetter"/>
      <w:lvlText w:val="%5"/>
      <w:lvlJc w:val="left"/>
      <w:pPr>
        <w:ind w:left="37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99ABD6A">
      <w:start w:val="1"/>
      <w:numFmt w:val="lowerRoman"/>
      <w:lvlText w:val="%6"/>
      <w:lvlJc w:val="left"/>
      <w:pPr>
        <w:ind w:left="45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B584484">
      <w:start w:val="1"/>
      <w:numFmt w:val="decimal"/>
      <w:lvlText w:val="%7"/>
      <w:lvlJc w:val="left"/>
      <w:pPr>
        <w:ind w:left="52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3C266A0">
      <w:start w:val="1"/>
      <w:numFmt w:val="lowerLetter"/>
      <w:lvlText w:val="%8"/>
      <w:lvlJc w:val="left"/>
      <w:pPr>
        <w:ind w:left="59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DC0773E">
      <w:start w:val="1"/>
      <w:numFmt w:val="lowerRoman"/>
      <w:lvlText w:val="%9"/>
      <w:lvlJc w:val="left"/>
      <w:pPr>
        <w:ind w:left="66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53BA41FB"/>
    <w:multiLevelType w:val="hybridMultilevel"/>
    <w:tmpl w:val="F740D452"/>
    <w:lvl w:ilvl="0" w:tplc="FFFFFFFF">
      <w:start w:val="2"/>
      <w:numFmt w:val="decimal"/>
      <w:lvlText w:val="%1."/>
      <w:lvlJc w:val="left"/>
      <w:pPr>
        <w:ind w:left="978"/>
      </w:pPr>
      <w:rPr>
        <w:rFonts w:ascii="Calibri" w:hAnsi="Calibri" w:hint="default"/>
        <w:b/>
        <w:bCs/>
        <w:i w:val="0"/>
        <w:strike w:val="0"/>
        <w:dstrike w:val="0"/>
        <w:color w:val="000000"/>
        <w:sz w:val="22"/>
        <w:szCs w:val="22"/>
        <w:u w:val="none" w:color="000000"/>
        <w:bdr w:val="none" w:sz="0" w:space="0" w:color="auto"/>
        <w:shd w:val="clear" w:color="auto" w:fill="auto"/>
        <w:vertAlign w:val="baseline"/>
      </w:rPr>
    </w:lvl>
    <w:lvl w:ilvl="1" w:tplc="94D8C19E">
      <w:start w:val="1"/>
      <w:numFmt w:val="lowerLetter"/>
      <w:lvlText w:val="%2"/>
      <w:lvlJc w:val="left"/>
      <w:pPr>
        <w:ind w:left="1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544B7B2">
      <w:start w:val="1"/>
      <w:numFmt w:val="lowerRoman"/>
      <w:lvlText w:val="%3"/>
      <w:lvlJc w:val="left"/>
      <w:pPr>
        <w:ind w:left="2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15ED60A">
      <w:start w:val="1"/>
      <w:numFmt w:val="decimal"/>
      <w:lvlText w:val="%4"/>
      <w:lvlJc w:val="left"/>
      <w:pPr>
        <w:ind w:left="2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332CE02">
      <w:start w:val="1"/>
      <w:numFmt w:val="lowerLetter"/>
      <w:lvlText w:val="%5"/>
      <w:lvlJc w:val="left"/>
      <w:pPr>
        <w:ind w:left="3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CCE703A">
      <w:start w:val="1"/>
      <w:numFmt w:val="lowerRoman"/>
      <w:lvlText w:val="%6"/>
      <w:lvlJc w:val="left"/>
      <w:pPr>
        <w:ind w:left="4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3887576">
      <w:start w:val="1"/>
      <w:numFmt w:val="decimal"/>
      <w:lvlText w:val="%7"/>
      <w:lvlJc w:val="left"/>
      <w:pPr>
        <w:ind w:left="5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F9E843E">
      <w:start w:val="1"/>
      <w:numFmt w:val="lowerLetter"/>
      <w:lvlText w:val="%8"/>
      <w:lvlJc w:val="left"/>
      <w:pPr>
        <w:ind w:left="58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BC89834">
      <w:start w:val="1"/>
      <w:numFmt w:val="lowerRoman"/>
      <w:lvlText w:val="%9"/>
      <w:lvlJc w:val="left"/>
      <w:pPr>
        <w:ind w:left="6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nsid w:val="53EA6E57"/>
    <w:multiLevelType w:val="hybridMultilevel"/>
    <w:tmpl w:val="A6881C54"/>
    <w:lvl w:ilvl="0" w:tplc="3C362F70">
      <w:start w:val="1"/>
      <w:numFmt w:val="decimal"/>
      <w:lvlText w:val="%1."/>
      <w:lvlJc w:val="left"/>
      <w:pPr>
        <w:ind w:left="10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9BAB5AA">
      <w:start w:val="1"/>
      <w:numFmt w:val="lowerLetter"/>
      <w:lvlText w:val="%2"/>
      <w:lvlJc w:val="left"/>
      <w:pPr>
        <w:ind w:left="1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0FC508A">
      <w:start w:val="1"/>
      <w:numFmt w:val="lowerRoman"/>
      <w:lvlText w:val="%3"/>
      <w:lvlJc w:val="left"/>
      <w:pPr>
        <w:ind w:left="2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D66C3AA">
      <w:start w:val="1"/>
      <w:numFmt w:val="decimal"/>
      <w:lvlText w:val="%4"/>
      <w:lvlJc w:val="left"/>
      <w:pPr>
        <w:ind w:left="3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02945E">
      <w:start w:val="1"/>
      <w:numFmt w:val="lowerLetter"/>
      <w:lvlText w:val="%5"/>
      <w:lvlJc w:val="left"/>
      <w:pPr>
        <w:ind w:left="4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1EC618">
      <w:start w:val="1"/>
      <w:numFmt w:val="lowerRoman"/>
      <w:lvlText w:val="%6"/>
      <w:lvlJc w:val="left"/>
      <w:pPr>
        <w:ind w:left="4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DF6AC3A">
      <w:start w:val="1"/>
      <w:numFmt w:val="decimal"/>
      <w:lvlText w:val="%7"/>
      <w:lvlJc w:val="left"/>
      <w:pPr>
        <w:ind w:left="55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5EF2C8">
      <w:start w:val="1"/>
      <w:numFmt w:val="lowerLetter"/>
      <w:lvlText w:val="%8"/>
      <w:lvlJc w:val="left"/>
      <w:pPr>
        <w:ind w:left="62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3906634">
      <w:start w:val="1"/>
      <w:numFmt w:val="lowerRoman"/>
      <w:lvlText w:val="%9"/>
      <w:lvlJc w:val="left"/>
      <w:pPr>
        <w:ind w:left="6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nsid w:val="61425E41"/>
    <w:multiLevelType w:val="multilevel"/>
    <w:tmpl w:val="44469ED4"/>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4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nsid w:val="6E23713B"/>
    <w:multiLevelType w:val="hybridMultilevel"/>
    <w:tmpl w:val="602ABD60"/>
    <w:lvl w:ilvl="0" w:tplc="89BC856E">
      <w:start w:val="1"/>
      <w:numFmt w:val="upperLetter"/>
      <w:lvlText w:val="%1."/>
      <w:lvlJc w:val="left"/>
      <w:pPr>
        <w:ind w:left="13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4B2D4A6">
      <w:start w:val="1"/>
      <w:numFmt w:val="lowerLetter"/>
      <w:lvlText w:val="%2"/>
      <w:lvlJc w:val="left"/>
      <w:pPr>
        <w:ind w:left="24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E2CA91A">
      <w:start w:val="1"/>
      <w:numFmt w:val="lowerRoman"/>
      <w:lvlText w:val="%3"/>
      <w:lvlJc w:val="left"/>
      <w:pPr>
        <w:ind w:left="31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AECE4A2">
      <w:start w:val="1"/>
      <w:numFmt w:val="decimal"/>
      <w:lvlText w:val="%4"/>
      <w:lvlJc w:val="left"/>
      <w:pPr>
        <w:ind w:left="38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8DAFE72">
      <w:start w:val="1"/>
      <w:numFmt w:val="lowerLetter"/>
      <w:lvlText w:val="%5"/>
      <w:lvlJc w:val="left"/>
      <w:pPr>
        <w:ind w:left="4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E622260">
      <w:start w:val="1"/>
      <w:numFmt w:val="lowerRoman"/>
      <w:lvlText w:val="%6"/>
      <w:lvlJc w:val="left"/>
      <w:pPr>
        <w:ind w:left="53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F38005C">
      <w:start w:val="1"/>
      <w:numFmt w:val="decimal"/>
      <w:lvlText w:val="%7"/>
      <w:lvlJc w:val="left"/>
      <w:pPr>
        <w:ind w:left="60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6F82E50">
      <w:start w:val="1"/>
      <w:numFmt w:val="lowerLetter"/>
      <w:lvlText w:val="%8"/>
      <w:lvlJc w:val="left"/>
      <w:pPr>
        <w:ind w:left="67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72856B6">
      <w:start w:val="1"/>
      <w:numFmt w:val="lowerRoman"/>
      <w:lvlText w:val="%9"/>
      <w:lvlJc w:val="left"/>
      <w:pPr>
        <w:ind w:left="74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78DA18B5"/>
    <w:multiLevelType w:val="hybridMultilevel"/>
    <w:tmpl w:val="9A9E487A"/>
    <w:lvl w:ilvl="0" w:tplc="BF00F02E">
      <w:start w:val="1"/>
      <w:numFmt w:val="decimal"/>
      <w:lvlText w:val="%1."/>
      <w:lvlJc w:val="left"/>
      <w:pPr>
        <w:ind w:left="1440" w:hanging="62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6">
    <w:nsid w:val="79BA189E"/>
    <w:multiLevelType w:val="hybridMultilevel"/>
    <w:tmpl w:val="1B26CFFE"/>
    <w:lvl w:ilvl="0" w:tplc="D5C0CF10">
      <w:start w:val="1"/>
      <w:numFmt w:val="upperLetter"/>
      <w:lvlText w:val="%1."/>
      <w:lvlJc w:val="left"/>
      <w:pPr>
        <w:ind w:left="13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5381C64">
      <w:start w:val="1"/>
      <w:numFmt w:val="lowerLetter"/>
      <w:lvlText w:val="%2"/>
      <w:lvlJc w:val="left"/>
      <w:pPr>
        <w:ind w:left="16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ACEF8CA">
      <w:start w:val="1"/>
      <w:numFmt w:val="lowerRoman"/>
      <w:lvlText w:val="%3"/>
      <w:lvlJc w:val="left"/>
      <w:pPr>
        <w:ind w:left="23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E62E9C0">
      <w:start w:val="1"/>
      <w:numFmt w:val="decimal"/>
      <w:lvlText w:val="%4"/>
      <w:lvlJc w:val="left"/>
      <w:pPr>
        <w:ind w:left="30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AA8F758">
      <w:start w:val="1"/>
      <w:numFmt w:val="lowerLetter"/>
      <w:lvlText w:val="%5"/>
      <w:lvlJc w:val="left"/>
      <w:pPr>
        <w:ind w:left="37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85830D8">
      <w:start w:val="1"/>
      <w:numFmt w:val="lowerRoman"/>
      <w:lvlText w:val="%6"/>
      <w:lvlJc w:val="left"/>
      <w:pPr>
        <w:ind w:left="44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E244D2A">
      <w:start w:val="1"/>
      <w:numFmt w:val="decimal"/>
      <w:lvlText w:val="%7"/>
      <w:lvlJc w:val="left"/>
      <w:pPr>
        <w:ind w:left="52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E78CBFC">
      <w:start w:val="1"/>
      <w:numFmt w:val="lowerLetter"/>
      <w:lvlText w:val="%8"/>
      <w:lvlJc w:val="left"/>
      <w:pPr>
        <w:ind w:left="59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966D556">
      <w:start w:val="1"/>
      <w:numFmt w:val="lowerRoman"/>
      <w:lvlText w:val="%9"/>
      <w:lvlJc w:val="left"/>
      <w:pPr>
        <w:ind w:left="66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79C7216B"/>
    <w:multiLevelType w:val="hybridMultilevel"/>
    <w:tmpl w:val="93F6A9FC"/>
    <w:lvl w:ilvl="0" w:tplc="D9F04C00">
      <w:start w:val="1"/>
      <w:numFmt w:val="upperLetter"/>
      <w:lvlText w:val="%1."/>
      <w:lvlJc w:val="left"/>
      <w:pPr>
        <w:ind w:left="17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5E496E">
      <w:start w:val="1"/>
      <w:numFmt w:val="lowerLetter"/>
      <w:lvlText w:val="%2"/>
      <w:lvlJc w:val="left"/>
      <w:pPr>
        <w:ind w:left="2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17A73BE">
      <w:start w:val="1"/>
      <w:numFmt w:val="lowerRoman"/>
      <w:lvlText w:val="%3"/>
      <w:lvlJc w:val="left"/>
      <w:pPr>
        <w:ind w:left="3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93ED988">
      <w:start w:val="1"/>
      <w:numFmt w:val="decimal"/>
      <w:lvlText w:val="%4"/>
      <w:lvlJc w:val="left"/>
      <w:pPr>
        <w:ind w:left="3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4D83E18">
      <w:start w:val="1"/>
      <w:numFmt w:val="lowerLetter"/>
      <w:lvlText w:val="%5"/>
      <w:lvlJc w:val="left"/>
      <w:pPr>
        <w:ind w:left="4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FAA20DA">
      <w:start w:val="1"/>
      <w:numFmt w:val="lowerRoman"/>
      <w:lvlText w:val="%6"/>
      <w:lvlJc w:val="left"/>
      <w:pPr>
        <w:ind w:left="5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798A330">
      <w:start w:val="1"/>
      <w:numFmt w:val="decimal"/>
      <w:lvlText w:val="%7"/>
      <w:lvlJc w:val="left"/>
      <w:pPr>
        <w:ind w:left="6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31EE2DE">
      <w:start w:val="1"/>
      <w:numFmt w:val="lowerLetter"/>
      <w:lvlText w:val="%8"/>
      <w:lvlJc w:val="left"/>
      <w:pPr>
        <w:ind w:left="67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6EA54A">
      <w:start w:val="1"/>
      <w:numFmt w:val="lowerRoman"/>
      <w:lvlText w:val="%9"/>
      <w:lvlJc w:val="left"/>
      <w:pPr>
        <w:ind w:left="74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nsid w:val="7F1D49F8"/>
    <w:multiLevelType w:val="hybridMultilevel"/>
    <w:tmpl w:val="DFFAFFEA"/>
    <w:lvl w:ilvl="0" w:tplc="5344AD02">
      <w:start w:val="1"/>
      <w:numFmt w:val="upperLetter"/>
      <w:lvlText w:val="%1."/>
      <w:lvlJc w:val="left"/>
      <w:pPr>
        <w:ind w:left="2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FFC9618">
      <w:start w:val="1"/>
      <w:numFmt w:val="lowerLetter"/>
      <w:lvlText w:val="%2"/>
      <w:lvlJc w:val="left"/>
      <w:pPr>
        <w:ind w:left="2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7B00338">
      <w:start w:val="1"/>
      <w:numFmt w:val="lowerRoman"/>
      <w:lvlText w:val="%3"/>
      <w:lvlJc w:val="left"/>
      <w:pPr>
        <w:ind w:left="3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7A4E38">
      <w:start w:val="1"/>
      <w:numFmt w:val="decimal"/>
      <w:lvlText w:val="%4"/>
      <w:lvlJc w:val="left"/>
      <w:pPr>
        <w:ind w:left="4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2428BCE">
      <w:start w:val="1"/>
      <w:numFmt w:val="lowerLetter"/>
      <w:lvlText w:val="%5"/>
      <w:lvlJc w:val="left"/>
      <w:pPr>
        <w:ind w:left="4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7AA46DE">
      <w:start w:val="1"/>
      <w:numFmt w:val="lowerRoman"/>
      <w:lvlText w:val="%6"/>
      <w:lvlJc w:val="left"/>
      <w:pPr>
        <w:ind w:left="5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C22BC56">
      <w:start w:val="1"/>
      <w:numFmt w:val="decimal"/>
      <w:lvlText w:val="%7"/>
      <w:lvlJc w:val="left"/>
      <w:pPr>
        <w:ind w:left="6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5F62A66">
      <w:start w:val="1"/>
      <w:numFmt w:val="lowerLetter"/>
      <w:lvlText w:val="%8"/>
      <w:lvlJc w:val="left"/>
      <w:pPr>
        <w:ind w:left="7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B4245D0">
      <w:start w:val="1"/>
      <w:numFmt w:val="lowerRoman"/>
      <w:lvlText w:val="%9"/>
      <w:lvlJc w:val="left"/>
      <w:pPr>
        <w:ind w:left="7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18"/>
  </w:num>
  <w:num w:numId="2">
    <w:abstractNumId w:val="19"/>
  </w:num>
  <w:num w:numId="3">
    <w:abstractNumId w:val="28"/>
  </w:num>
  <w:num w:numId="4">
    <w:abstractNumId w:val="23"/>
  </w:num>
  <w:num w:numId="5">
    <w:abstractNumId w:val="24"/>
  </w:num>
  <w:num w:numId="6">
    <w:abstractNumId w:val="27"/>
  </w:num>
  <w:num w:numId="7">
    <w:abstractNumId w:val="22"/>
  </w:num>
  <w:num w:numId="8">
    <w:abstractNumId w:val="7"/>
  </w:num>
  <w:num w:numId="9">
    <w:abstractNumId w:val="14"/>
  </w:num>
  <w:num w:numId="10">
    <w:abstractNumId w:val="3"/>
  </w:num>
  <w:num w:numId="11">
    <w:abstractNumId w:val="2"/>
  </w:num>
  <w:num w:numId="12">
    <w:abstractNumId w:val="9"/>
  </w:num>
  <w:num w:numId="13">
    <w:abstractNumId w:val="10"/>
  </w:num>
  <w:num w:numId="14">
    <w:abstractNumId w:val="6"/>
  </w:num>
  <w:num w:numId="15">
    <w:abstractNumId w:val="4"/>
  </w:num>
  <w:num w:numId="16">
    <w:abstractNumId w:val="20"/>
  </w:num>
  <w:num w:numId="17">
    <w:abstractNumId w:val="5"/>
  </w:num>
  <w:num w:numId="18">
    <w:abstractNumId w:val="11"/>
  </w:num>
  <w:num w:numId="19">
    <w:abstractNumId w:val="1"/>
  </w:num>
  <w:num w:numId="20">
    <w:abstractNumId w:val="16"/>
  </w:num>
  <w:num w:numId="21">
    <w:abstractNumId w:val="21"/>
  </w:num>
  <w:num w:numId="22">
    <w:abstractNumId w:val="13"/>
  </w:num>
  <w:num w:numId="23">
    <w:abstractNumId w:val="17"/>
  </w:num>
  <w:num w:numId="24">
    <w:abstractNumId w:val="26"/>
  </w:num>
  <w:num w:numId="25">
    <w:abstractNumId w:val="8"/>
  </w:num>
  <w:num w:numId="26">
    <w:abstractNumId w:val="25"/>
  </w:num>
  <w:num w:numId="27">
    <w:abstractNumId w:val="15"/>
  </w:num>
  <w:num w:numId="28">
    <w:abstractNumId w:val="0"/>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3DD"/>
    <w:rsid w:val="00000B7B"/>
    <w:rsid w:val="0003222C"/>
    <w:rsid w:val="00034946"/>
    <w:rsid w:val="000525BF"/>
    <w:rsid w:val="00072A0D"/>
    <w:rsid w:val="000868B3"/>
    <w:rsid w:val="000B6B60"/>
    <w:rsid w:val="000C499E"/>
    <w:rsid w:val="000C54D2"/>
    <w:rsid w:val="000C5FD6"/>
    <w:rsid w:val="000E027A"/>
    <w:rsid w:val="000F26A6"/>
    <w:rsid w:val="00102BC7"/>
    <w:rsid w:val="00111014"/>
    <w:rsid w:val="001173AA"/>
    <w:rsid w:val="001708AB"/>
    <w:rsid w:val="001776F5"/>
    <w:rsid w:val="00183C3A"/>
    <w:rsid w:val="001847D5"/>
    <w:rsid w:val="001B30EA"/>
    <w:rsid w:val="001E463B"/>
    <w:rsid w:val="001F0BFD"/>
    <w:rsid w:val="0020031E"/>
    <w:rsid w:val="00212ED5"/>
    <w:rsid w:val="0021545B"/>
    <w:rsid w:val="002332AD"/>
    <w:rsid w:val="00267F26"/>
    <w:rsid w:val="002746E1"/>
    <w:rsid w:val="00286CD4"/>
    <w:rsid w:val="002A610A"/>
    <w:rsid w:val="002C4EEA"/>
    <w:rsid w:val="002F56FD"/>
    <w:rsid w:val="002F6B4B"/>
    <w:rsid w:val="00324652"/>
    <w:rsid w:val="003327D3"/>
    <w:rsid w:val="0033280D"/>
    <w:rsid w:val="00365542"/>
    <w:rsid w:val="00377A96"/>
    <w:rsid w:val="00395274"/>
    <w:rsid w:val="003A18C8"/>
    <w:rsid w:val="003B69E7"/>
    <w:rsid w:val="003C0B62"/>
    <w:rsid w:val="003C4B66"/>
    <w:rsid w:val="003C76E7"/>
    <w:rsid w:val="003E1039"/>
    <w:rsid w:val="003E7DEC"/>
    <w:rsid w:val="003F2894"/>
    <w:rsid w:val="003F791E"/>
    <w:rsid w:val="00402237"/>
    <w:rsid w:val="00402F85"/>
    <w:rsid w:val="00404A07"/>
    <w:rsid w:val="004127A5"/>
    <w:rsid w:val="00422D2A"/>
    <w:rsid w:val="00426ED9"/>
    <w:rsid w:val="00433820"/>
    <w:rsid w:val="004350C7"/>
    <w:rsid w:val="004407E9"/>
    <w:rsid w:val="00466505"/>
    <w:rsid w:val="00474DBB"/>
    <w:rsid w:val="00485A7D"/>
    <w:rsid w:val="00497910"/>
    <w:rsid w:val="004A5727"/>
    <w:rsid w:val="004D72A6"/>
    <w:rsid w:val="004F5194"/>
    <w:rsid w:val="00530A05"/>
    <w:rsid w:val="005548AF"/>
    <w:rsid w:val="00563C32"/>
    <w:rsid w:val="00567F4F"/>
    <w:rsid w:val="005714B3"/>
    <w:rsid w:val="00586732"/>
    <w:rsid w:val="0059041B"/>
    <w:rsid w:val="00596461"/>
    <w:rsid w:val="005A5EAE"/>
    <w:rsid w:val="005B2F00"/>
    <w:rsid w:val="005D5C16"/>
    <w:rsid w:val="00600AB0"/>
    <w:rsid w:val="006039A5"/>
    <w:rsid w:val="00605574"/>
    <w:rsid w:val="006179E9"/>
    <w:rsid w:val="00634871"/>
    <w:rsid w:val="00646456"/>
    <w:rsid w:val="0066340E"/>
    <w:rsid w:val="006709BF"/>
    <w:rsid w:val="006755E7"/>
    <w:rsid w:val="00677CFB"/>
    <w:rsid w:val="00693517"/>
    <w:rsid w:val="00696B6A"/>
    <w:rsid w:val="006A2250"/>
    <w:rsid w:val="006A2E90"/>
    <w:rsid w:val="006A482E"/>
    <w:rsid w:val="006C1751"/>
    <w:rsid w:val="006C1932"/>
    <w:rsid w:val="006E1211"/>
    <w:rsid w:val="006F59A8"/>
    <w:rsid w:val="007148C6"/>
    <w:rsid w:val="00722E3C"/>
    <w:rsid w:val="00733EDA"/>
    <w:rsid w:val="00740D38"/>
    <w:rsid w:val="007443DD"/>
    <w:rsid w:val="00751ABA"/>
    <w:rsid w:val="00790F61"/>
    <w:rsid w:val="007B6E09"/>
    <w:rsid w:val="007C55D5"/>
    <w:rsid w:val="007D1162"/>
    <w:rsid w:val="007F7950"/>
    <w:rsid w:val="00802089"/>
    <w:rsid w:val="0081596B"/>
    <w:rsid w:val="008220CE"/>
    <w:rsid w:val="00823BC5"/>
    <w:rsid w:val="008410EA"/>
    <w:rsid w:val="00845C66"/>
    <w:rsid w:val="00853594"/>
    <w:rsid w:val="008577F4"/>
    <w:rsid w:val="00872242"/>
    <w:rsid w:val="008A0356"/>
    <w:rsid w:val="008C0CD4"/>
    <w:rsid w:val="008E17A3"/>
    <w:rsid w:val="008E3FD0"/>
    <w:rsid w:val="008E7A4D"/>
    <w:rsid w:val="009369BB"/>
    <w:rsid w:val="00947E5A"/>
    <w:rsid w:val="009663EB"/>
    <w:rsid w:val="009C1BBC"/>
    <w:rsid w:val="009C4E6F"/>
    <w:rsid w:val="009F27F0"/>
    <w:rsid w:val="00A05695"/>
    <w:rsid w:val="00A21B01"/>
    <w:rsid w:val="00A3419D"/>
    <w:rsid w:val="00A36627"/>
    <w:rsid w:val="00A522C4"/>
    <w:rsid w:val="00A55C26"/>
    <w:rsid w:val="00A65847"/>
    <w:rsid w:val="00A77A47"/>
    <w:rsid w:val="00A84341"/>
    <w:rsid w:val="00A84DBA"/>
    <w:rsid w:val="00A86629"/>
    <w:rsid w:val="00AA38D3"/>
    <w:rsid w:val="00AA6019"/>
    <w:rsid w:val="00AB0889"/>
    <w:rsid w:val="00AC7964"/>
    <w:rsid w:val="00AE0509"/>
    <w:rsid w:val="00B020BF"/>
    <w:rsid w:val="00B273C8"/>
    <w:rsid w:val="00B30A74"/>
    <w:rsid w:val="00B42CC5"/>
    <w:rsid w:val="00B541D0"/>
    <w:rsid w:val="00B56848"/>
    <w:rsid w:val="00B56CB7"/>
    <w:rsid w:val="00B61C61"/>
    <w:rsid w:val="00B84DEE"/>
    <w:rsid w:val="00B90787"/>
    <w:rsid w:val="00BB39DA"/>
    <w:rsid w:val="00BD5662"/>
    <w:rsid w:val="00BE547A"/>
    <w:rsid w:val="00BF2560"/>
    <w:rsid w:val="00C14095"/>
    <w:rsid w:val="00C1565F"/>
    <w:rsid w:val="00C2469D"/>
    <w:rsid w:val="00C317DA"/>
    <w:rsid w:val="00C75155"/>
    <w:rsid w:val="00C7764A"/>
    <w:rsid w:val="00C92C7F"/>
    <w:rsid w:val="00CA6B14"/>
    <w:rsid w:val="00CE3DAE"/>
    <w:rsid w:val="00D05A29"/>
    <w:rsid w:val="00D16D74"/>
    <w:rsid w:val="00D26B3E"/>
    <w:rsid w:val="00D31597"/>
    <w:rsid w:val="00D3159A"/>
    <w:rsid w:val="00D3484E"/>
    <w:rsid w:val="00D349DA"/>
    <w:rsid w:val="00D51194"/>
    <w:rsid w:val="00D633B7"/>
    <w:rsid w:val="00D72A76"/>
    <w:rsid w:val="00D7F26A"/>
    <w:rsid w:val="00D91921"/>
    <w:rsid w:val="00D92CDE"/>
    <w:rsid w:val="00D97791"/>
    <w:rsid w:val="00DB114D"/>
    <w:rsid w:val="00DB1BE3"/>
    <w:rsid w:val="00DC2B7F"/>
    <w:rsid w:val="00DD4EA0"/>
    <w:rsid w:val="00DE6B1F"/>
    <w:rsid w:val="00DF0320"/>
    <w:rsid w:val="00DF29D8"/>
    <w:rsid w:val="00E16182"/>
    <w:rsid w:val="00E31829"/>
    <w:rsid w:val="00E34604"/>
    <w:rsid w:val="00E407EE"/>
    <w:rsid w:val="00E42797"/>
    <w:rsid w:val="00E46D32"/>
    <w:rsid w:val="00E61FBB"/>
    <w:rsid w:val="00E749D7"/>
    <w:rsid w:val="00E82268"/>
    <w:rsid w:val="00E83334"/>
    <w:rsid w:val="00E87A17"/>
    <w:rsid w:val="00EA6467"/>
    <w:rsid w:val="00EE5AED"/>
    <w:rsid w:val="00EF5AA5"/>
    <w:rsid w:val="00F0391A"/>
    <w:rsid w:val="00F03C58"/>
    <w:rsid w:val="00F05E3D"/>
    <w:rsid w:val="00F21FAB"/>
    <w:rsid w:val="00F25790"/>
    <w:rsid w:val="00F42B01"/>
    <w:rsid w:val="00F66723"/>
    <w:rsid w:val="00F67FC5"/>
    <w:rsid w:val="00F76DE1"/>
    <w:rsid w:val="00FB5956"/>
    <w:rsid w:val="00FC0E05"/>
    <w:rsid w:val="00FD1F19"/>
    <w:rsid w:val="00FD3B7C"/>
    <w:rsid w:val="00FE1FEE"/>
    <w:rsid w:val="00FF045F"/>
    <w:rsid w:val="00FF0878"/>
    <w:rsid w:val="012B2F1F"/>
    <w:rsid w:val="01F35296"/>
    <w:rsid w:val="023E0C41"/>
    <w:rsid w:val="02C61115"/>
    <w:rsid w:val="02DDDFB7"/>
    <w:rsid w:val="02EE519E"/>
    <w:rsid w:val="03870391"/>
    <w:rsid w:val="05D7E081"/>
    <w:rsid w:val="07563FA6"/>
    <w:rsid w:val="091C47E5"/>
    <w:rsid w:val="0990B879"/>
    <w:rsid w:val="0A129CB4"/>
    <w:rsid w:val="0A682212"/>
    <w:rsid w:val="0CC805D7"/>
    <w:rsid w:val="0D314AA5"/>
    <w:rsid w:val="0D3DAD36"/>
    <w:rsid w:val="0DC1B729"/>
    <w:rsid w:val="0E62DC59"/>
    <w:rsid w:val="10173832"/>
    <w:rsid w:val="108FA4DD"/>
    <w:rsid w:val="1092E0A9"/>
    <w:rsid w:val="10942C4C"/>
    <w:rsid w:val="12A9BBBF"/>
    <w:rsid w:val="13D66DFF"/>
    <w:rsid w:val="1468BFA4"/>
    <w:rsid w:val="153EFA5E"/>
    <w:rsid w:val="16B38D13"/>
    <w:rsid w:val="17650A66"/>
    <w:rsid w:val="176F7360"/>
    <w:rsid w:val="17B419CC"/>
    <w:rsid w:val="17B98783"/>
    <w:rsid w:val="1927709D"/>
    <w:rsid w:val="193FCD32"/>
    <w:rsid w:val="1946619C"/>
    <w:rsid w:val="19B5BCCE"/>
    <w:rsid w:val="1A5CC726"/>
    <w:rsid w:val="1B47E482"/>
    <w:rsid w:val="1CC80662"/>
    <w:rsid w:val="1CE44D58"/>
    <w:rsid w:val="1D450384"/>
    <w:rsid w:val="1E1C44DE"/>
    <w:rsid w:val="1E9028A5"/>
    <w:rsid w:val="1E9A4439"/>
    <w:rsid w:val="20A28E95"/>
    <w:rsid w:val="221F5DE3"/>
    <w:rsid w:val="22B8BB3B"/>
    <w:rsid w:val="2363F3DB"/>
    <w:rsid w:val="23B88815"/>
    <w:rsid w:val="24BEF98A"/>
    <w:rsid w:val="25C7F596"/>
    <w:rsid w:val="26A79D8A"/>
    <w:rsid w:val="26C15361"/>
    <w:rsid w:val="26FD6C79"/>
    <w:rsid w:val="270FC83B"/>
    <w:rsid w:val="2782620E"/>
    <w:rsid w:val="27B4F44B"/>
    <w:rsid w:val="290ED381"/>
    <w:rsid w:val="2A0DEC48"/>
    <w:rsid w:val="2A4B826D"/>
    <w:rsid w:val="2BAFD80B"/>
    <w:rsid w:val="2BD062E7"/>
    <w:rsid w:val="2D864AAA"/>
    <w:rsid w:val="2E34E46F"/>
    <w:rsid w:val="2E44A4EF"/>
    <w:rsid w:val="2E6AB66B"/>
    <w:rsid w:val="2EBD3DC1"/>
    <w:rsid w:val="2EF4D903"/>
    <w:rsid w:val="2F3E7207"/>
    <w:rsid w:val="2FB5EA93"/>
    <w:rsid w:val="2FC15BAD"/>
    <w:rsid w:val="2FD47766"/>
    <w:rsid w:val="31728931"/>
    <w:rsid w:val="317626BB"/>
    <w:rsid w:val="31FE1D49"/>
    <w:rsid w:val="3225CB29"/>
    <w:rsid w:val="3230359B"/>
    <w:rsid w:val="332BD15A"/>
    <w:rsid w:val="333622F7"/>
    <w:rsid w:val="33E33209"/>
    <w:rsid w:val="34059BE1"/>
    <w:rsid w:val="347D6A55"/>
    <w:rsid w:val="351D6ED6"/>
    <w:rsid w:val="3523E93F"/>
    <w:rsid w:val="353B2521"/>
    <w:rsid w:val="35481FC7"/>
    <w:rsid w:val="3589710E"/>
    <w:rsid w:val="35A18A65"/>
    <w:rsid w:val="361A96FB"/>
    <w:rsid w:val="3693E06D"/>
    <w:rsid w:val="36C2ED61"/>
    <w:rsid w:val="385C7549"/>
    <w:rsid w:val="38AAE2A6"/>
    <w:rsid w:val="3C00D04E"/>
    <w:rsid w:val="3C8B8343"/>
    <w:rsid w:val="3D4DEBA4"/>
    <w:rsid w:val="3D997048"/>
    <w:rsid w:val="3D9978FC"/>
    <w:rsid w:val="3EB25AAD"/>
    <w:rsid w:val="3EFB4986"/>
    <w:rsid w:val="405AF0B7"/>
    <w:rsid w:val="425EB532"/>
    <w:rsid w:val="427A2823"/>
    <w:rsid w:val="4296EEB8"/>
    <w:rsid w:val="432F7D34"/>
    <w:rsid w:val="44061D97"/>
    <w:rsid w:val="443DADF2"/>
    <w:rsid w:val="45E365C8"/>
    <w:rsid w:val="461C98FF"/>
    <w:rsid w:val="464D50AF"/>
    <w:rsid w:val="4669FC1C"/>
    <w:rsid w:val="466FF7D4"/>
    <w:rsid w:val="47C90169"/>
    <w:rsid w:val="47F8D876"/>
    <w:rsid w:val="48187114"/>
    <w:rsid w:val="487E6646"/>
    <w:rsid w:val="48B2CCF1"/>
    <w:rsid w:val="48BD104A"/>
    <w:rsid w:val="48C791F6"/>
    <w:rsid w:val="49CE5456"/>
    <w:rsid w:val="4A6726C9"/>
    <w:rsid w:val="4BA4EE3C"/>
    <w:rsid w:val="4C15DC24"/>
    <w:rsid w:val="4C4AC71D"/>
    <w:rsid w:val="4C6A4C4F"/>
    <w:rsid w:val="4C72FC4F"/>
    <w:rsid w:val="4D1DCB0E"/>
    <w:rsid w:val="4DDBCC3B"/>
    <w:rsid w:val="4E50E103"/>
    <w:rsid w:val="4E5D78B6"/>
    <w:rsid w:val="4F01AF97"/>
    <w:rsid w:val="501AA603"/>
    <w:rsid w:val="5020FB49"/>
    <w:rsid w:val="50FBC453"/>
    <w:rsid w:val="521CC859"/>
    <w:rsid w:val="5248D528"/>
    <w:rsid w:val="533B10F9"/>
    <w:rsid w:val="53DA24D8"/>
    <w:rsid w:val="5417A081"/>
    <w:rsid w:val="54835E47"/>
    <w:rsid w:val="54E17652"/>
    <w:rsid w:val="559784EC"/>
    <w:rsid w:val="55F56435"/>
    <w:rsid w:val="57151247"/>
    <w:rsid w:val="585AA763"/>
    <w:rsid w:val="59007555"/>
    <w:rsid w:val="59592E38"/>
    <w:rsid w:val="596AC1EE"/>
    <w:rsid w:val="5AA912E3"/>
    <w:rsid w:val="5B44A106"/>
    <w:rsid w:val="5B81E13A"/>
    <w:rsid w:val="5BD63564"/>
    <w:rsid w:val="5BE37B38"/>
    <w:rsid w:val="5C48169D"/>
    <w:rsid w:val="5C7B6E34"/>
    <w:rsid w:val="5CA541E8"/>
    <w:rsid w:val="5CF8DF0E"/>
    <w:rsid w:val="5D6C79AE"/>
    <w:rsid w:val="5D7395B3"/>
    <w:rsid w:val="5D8046AE"/>
    <w:rsid w:val="5DF2EDF2"/>
    <w:rsid w:val="5F4FCECE"/>
    <w:rsid w:val="5F53CE2E"/>
    <w:rsid w:val="601366A4"/>
    <w:rsid w:val="621AF389"/>
    <w:rsid w:val="621DF212"/>
    <w:rsid w:val="6280D2EF"/>
    <w:rsid w:val="6358AFBB"/>
    <w:rsid w:val="652AA02E"/>
    <w:rsid w:val="659A3B2D"/>
    <w:rsid w:val="65E6F943"/>
    <w:rsid w:val="6689B650"/>
    <w:rsid w:val="675CD2D8"/>
    <w:rsid w:val="69024117"/>
    <w:rsid w:val="6939ABCE"/>
    <w:rsid w:val="696D7545"/>
    <w:rsid w:val="69D17991"/>
    <w:rsid w:val="6A02F338"/>
    <w:rsid w:val="6A1869C6"/>
    <w:rsid w:val="6BD3216F"/>
    <w:rsid w:val="6C8141C7"/>
    <w:rsid w:val="6CA63915"/>
    <w:rsid w:val="6CDE78E9"/>
    <w:rsid w:val="6D38E165"/>
    <w:rsid w:val="6D94727E"/>
    <w:rsid w:val="6E586CE9"/>
    <w:rsid w:val="6ED1FDB0"/>
    <w:rsid w:val="6F2677EB"/>
    <w:rsid w:val="6F753B85"/>
    <w:rsid w:val="6FA1A956"/>
    <w:rsid w:val="7035C3FD"/>
    <w:rsid w:val="7049B3EC"/>
    <w:rsid w:val="7051E3CF"/>
    <w:rsid w:val="71594B91"/>
    <w:rsid w:val="71E72BA0"/>
    <w:rsid w:val="71E829CC"/>
    <w:rsid w:val="7249FCB0"/>
    <w:rsid w:val="73289857"/>
    <w:rsid w:val="738C73B5"/>
    <w:rsid w:val="747AEF37"/>
    <w:rsid w:val="74E7401B"/>
    <w:rsid w:val="76142099"/>
    <w:rsid w:val="767CF713"/>
    <w:rsid w:val="785CEF12"/>
    <w:rsid w:val="78C2C4DC"/>
    <w:rsid w:val="79B9C857"/>
    <w:rsid w:val="7A5BE92B"/>
    <w:rsid w:val="7A92AA40"/>
    <w:rsid w:val="7AAB411C"/>
    <w:rsid w:val="7B12C7B1"/>
    <w:rsid w:val="7B1C380A"/>
    <w:rsid w:val="7B69A834"/>
    <w:rsid w:val="7CAB8982"/>
    <w:rsid w:val="7CEE0631"/>
    <w:rsid w:val="7D894B60"/>
    <w:rsid w:val="7DC04F19"/>
    <w:rsid w:val="7E48D8CA"/>
    <w:rsid w:val="7F1AC863"/>
    <w:rsid w:val="7F44994E"/>
  </w:rsids>
  <m:mathPr>
    <m:mathFont m:val="Cambria Math"/>
    <m:brkBin m:val="before"/>
    <m:brkBinSub m:val="--"/>
    <m:smallFrac m:val="0"/>
    <m:dispDef/>
    <m:lMargin m:val="0"/>
    <m:rMargin m:val="0"/>
    <m:defJc m:val="centerGroup"/>
    <m:wrapIndent m:val="1440"/>
    <m:intLim m:val="subSup"/>
    <m:naryLim m:val="undOvr"/>
  </m:mathPr>
  <w:themeFontLang w:val="en-US"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73C5C"/>
  <w15:docId w15:val="{D9094DBB-DB87-4830-B7D6-E88F1BEB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8" w:line="267" w:lineRule="auto"/>
      <w:ind w:left="116" w:hanging="1"/>
    </w:pPr>
    <w:rPr>
      <w:rFonts w:ascii="Calibri" w:eastAsia="Calibri" w:hAnsi="Calibri" w:cs="Calibri"/>
      <w:color w:val="000000"/>
    </w:rPr>
  </w:style>
  <w:style w:type="paragraph" w:styleId="Heading1">
    <w:name w:val="heading 1"/>
    <w:next w:val="Normal"/>
    <w:link w:val="Heading1Char"/>
    <w:uiPriority w:val="9"/>
    <w:qFormat/>
    <w:pPr>
      <w:keepNext/>
      <w:keepLines/>
      <w:spacing w:after="71"/>
      <w:ind w:left="196"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71"/>
      <w:ind w:left="196"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039A5"/>
    <w:pPr>
      <w:ind w:left="720"/>
      <w:contextualSpacing/>
    </w:pPr>
  </w:style>
  <w:style w:type="character" w:styleId="Hyperlink">
    <w:name w:val="Hyperlink"/>
    <w:basedOn w:val="DefaultParagraphFont"/>
    <w:uiPriority w:val="99"/>
    <w:unhideWhenUsed/>
    <w:rsid w:val="00F05E3D"/>
    <w:rPr>
      <w:color w:val="0563C1" w:themeColor="hyperlink"/>
      <w:u w:val="single"/>
    </w:rPr>
  </w:style>
  <w:style w:type="character" w:customStyle="1" w:styleId="UnresolvedMention1">
    <w:name w:val="Unresolved Mention1"/>
    <w:basedOn w:val="DefaultParagraphFont"/>
    <w:uiPriority w:val="99"/>
    <w:semiHidden/>
    <w:unhideWhenUsed/>
    <w:rsid w:val="00F05E3D"/>
    <w:rPr>
      <w:color w:val="605E5C"/>
      <w:shd w:val="clear" w:color="auto" w:fill="E1DFDD"/>
    </w:rPr>
  </w:style>
  <w:style w:type="paragraph" w:styleId="TOC1">
    <w:name w:val="toc 1"/>
    <w:basedOn w:val="Normal"/>
    <w:next w:val="Normal"/>
    <w:uiPriority w:val="39"/>
    <w:unhideWhenUsed/>
    <w:rsid w:val="2BD062E7"/>
    <w:pPr>
      <w:spacing w:after="100"/>
    </w:pPr>
  </w:style>
  <w:style w:type="paragraph" w:styleId="TOC2">
    <w:name w:val="toc 2"/>
    <w:basedOn w:val="Normal"/>
    <w:next w:val="Normal"/>
    <w:uiPriority w:val="39"/>
    <w:unhideWhenUsed/>
    <w:rsid w:val="2BD062E7"/>
    <w:pPr>
      <w:spacing w:after="100"/>
      <w:ind w:left="220"/>
    </w:pPr>
  </w:style>
  <w:style w:type="paragraph" w:styleId="TOCHeading">
    <w:name w:val="TOC Heading"/>
    <w:basedOn w:val="Heading1"/>
    <w:next w:val="Normal"/>
    <w:uiPriority w:val="39"/>
    <w:unhideWhenUsed/>
    <w:qFormat/>
    <w:rsid w:val="00D31597"/>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jezikofil.r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akosepise.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72EDC282-ED00-4214-9A24-BA9D0F9AA31D}">
    <t:Anchor>
      <t:Comment id="230681945"/>
    </t:Anchor>
    <t:History>
      <t:Event id="{19F366B9-76D9-469E-AA61-93A3B31765CA}" time="2026-03-04T10:37:00.496Z">
        <t:Attribution userId="S::treesaanjaly.cyriac@bydeluxe.com::947047d6-abf2-4a66-8e54-10cba36aaa7c" userProvider="AD" userName="Treesa Anjaly Cyriac"/>
        <t:Anchor>
          <t:Comment id="230681945"/>
        </t:Anchor>
        <t:Create/>
      </t:Event>
      <t:Event id="{BF62586D-1BF2-4BED-891A-4AB37180E3E8}" time="2026-03-04T10:37:00.496Z">
        <t:Attribution userId="S::treesaanjaly.cyriac@bydeluxe.com::947047d6-abf2-4a66-8e54-10cba36aaa7c" userProvider="AD" userName="Treesa Anjaly Cyriac"/>
        <t:Anchor>
          <t:Comment id="230681945"/>
        </t:Anchor>
        <t:Assign userId="S::VANESSA.LIN@bydeluxe.com::f500bfb9-664b-4717-bb71-9f7d3f32a0f1" userProvider="AD" userName="Vanessa Lin"/>
      </t:Event>
      <t:Event id="{A76143F8-2932-4DEA-980C-B93BC214C5EE}" time="2026-03-04T10:37:00.496Z">
        <t:Attribution userId="S::treesaanjaly.cyriac@bydeluxe.com::947047d6-abf2-4a66-8e54-10cba36aaa7c" userProvider="AD" userName="Treesa Anjaly Cyriac"/>
        <t:Anchor>
          <t:Comment id="230681945"/>
        </t:Anchor>
        <t:SetTitle title="@Vanessa Lin There is a mention of Arabic numerals. I believe this should be changed to Serbian numerals; however, the base style guide we provided also references Arabic numerals, which is confusing. I will go ahead and update these to Serbian numerals…"/>
      </t:Event>
      <t:Event id="{07476962-3DFA-4A03-8E19-95449C9AD48B}" time="2026-03-05T02:35:00.473Z">
        <t:Attribution userId="S::vanessa.lin@bydeluxe.com::f500bfb9-664b-4717-bb71-9f7d3f32a0f1" userProvider="AD" userName="Vanessa Lin"/>
        <t:Anchor>
          <t:Comment id="916396618"/>
        </t:Anchor>
        <t:UnassignAll/>
      </t:Event>
      <t:Event id="{99611820-7A22-468A-8656-E24A890C46A4}" time="2026-03-05T02:35:00.473Z">
        <t:Attribution userId="S::vanessa.lin@bydeluxe.com::f500bfb9-664b-4717-bb71-9f7d3f32a0f1" userProvider="AD" userName="Vanessa Lin"/>
        <t:Anchor>
          <t:Comment id="916396618"/>
        </t:Anchor>
        <t:Assign userId="S::TreesaAnjaly.Cyriac@bydeluxe.com::947047d6-abf2-4a66-8e54-10cba36aaa7c" userProvider="AD" userName="Treesa Anjaly Cyriac"/>
      </t:Event>
      <t:Event id="{19BBEB22-F52F-4E08-9021-62B02A13C4BB}" time="2026-03-05T03:45:11.503Z">
        <t:Attribution userId="S::treesaanjaly.cyriac@bydeluxe.com::947047d6-abf2-4a66-8e54-10cba36aaa7c" userProvider="AD" userName="Treesa Anjaly Cyriac"/>
        <t:Progress percentComplete="100"/>
      </t:Event>
    </t:History>
  </t:Task>
  <t:Task id="{01010C07-A0E5-4D1A-93EE-5EB6DC601562}">
    <t:Anchor>
      <t:Comment id="1513769002"/>
    </t:Anchor>
    <t:History>
      <t:Event id="{72BED1FB-E4D0-4F9A-A8AE-FC6A5A4E04CE}" time="2026-03-06T10:41:55.744Z">
        <t:Attribution userId="S::ruzica.cajic@bydeluxe.com::1e29e698-5164-4409-9f02-719e00c14b93" userProvider="AD" userName="Ruzica Cajic"/>
        <t:Anchor>
          <t:Comment id="1513769002"/>
        </t:Anchor>
        <t:Create/>
      </t:Event>
      <t:Event id="{9ADC7E40-9CE7-4C13-9EF0-3DC0C19A3299}" time="2026-03-06T10:41:55.744Z">
        <t:Attribution userId="S::ruzica.cajic@bydeluxe.com::1e29e698-5164-4409-9f02-719e00c14b93" userProvider="AD" userName="Ruzica Cajic"/>
        <t:Anchor>
          <t:Comment id="1513769002"/>
        </t:Anchor>
        <t:Assign userId="S::TreesaAnjaly.Cyriac@bydeluxe.com::947047d6-abf2-4a66-8e54-10cba36aaa7c" userProvider="AD" userName="Treesa Anjaly Cyriac"/>
      </t:Event>
      <t:Event id="{6BFE1BDD-A1E6-406F-9533-732CCEF81CED}" time="2026-03-06T10:41:55.744Z">
        <t:Attribution userId="S::ruzica.cajic@bydeluxe.com::1e29e698-5164-4409-9f02-719e00c14b93" userProvider="AD" userName="Ruzica Cajic"/>
        <t:Anchor>
          <t:Comment id="1513769002"/>
        </t:Anchor>
        <t:SetTitle title="Hi @Treesa Anjaly Cyriac , please ask the linguist to review this part since the names in Serbian are transliterated and they should appear the first time the speaker appears in the documentary while other times should be omitte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B381507C-4147-43E3-BD3A-D07C8829C4AB}">
  <ds:schemaRefs>
    <ds:schemaRef ds:uri="http://schemas.microsoft.com/sharepoint/v3/contenttype/forms"/>
  </ds:schemaRefs>
</ds:datastoreItem>
</file>

<file path=customXml/itemProps2.xml><?xml version="1.0" encoding="utf-8"?>
<ds:datastoreItem xmlns:ds="http://schemas.openxmlformats.org/officeDocument/2006/customXml" ds:itemID="{DEDFD1E9-CF89-46D0-873B-A42FBAC10B0A}"/>
</file>

<file path=customXml/itemProps3.xml><?xml version="1.0" encoding="utf-8"?>
<ds:datastoreItem xmlns:ds="http://schemas.openxmlformats.org/officeDocument/2006/customXml" ds:itemID="{FA997B4B-D867-49F8-9C55-28683D50AF17}">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4525</Words>
  <Characters>25798</Characters>
  <Application>Microsoft Office Word</Application>
  <DocSecurity>0</DocSecurity>
  <Lines>214</Lines>
  <Paragraphs>60</Paragraphs>
  <ScaleCrop>false</ScaleCrop>
  <Company/>
  <LinksUpToDate>false</LinksUpToDate>
  <CharactersWithSpaces>30263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2026-05-20T01:21:00Z</dcterms:created>
  <dcterms:modified xsi:type="dcterms:W3CDTF">2026-05-20T19:06:00Z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